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C43" w:rsidRPr="005B7C43" w:rsidRDefault="005B7C43" w:rsidP="001D6A50">
      <w:pPr>
        <w:rPr>
          <w:rFonts w:ascii="Arial" w:hAnsi="Arial" w:cs="Arial"/>
          <w:b/>
          <w:sz w:val="24"/>
          <w:szCs w:val="24"/>
        </w:rPr>
      </w:pPr>
      <w:bookmarkStart w:id="0" w:name="_GoBack"/>
      <w:bookmarkEnd w:id="0"/>
      <w:r w:rsidRPr="005B7C43">
        <w:rPr>
          <w:rFonts w:ascii="Arial" w:hAnsi="Arial" w:cs="Arial"/>
          <w:b/>
          <w:sz w:val="24"/>
          <w:szCs w:val="24"/>
        </w:rPr>
        <w:t>Fylde Coast Academy Trust</w:t>
      </w:r>
    </w:p>
    <w:p w:rsidR="006F3E4A" w:rsidRDefault="00597249" w:rsidP="001D6A50">
      <w:pPr>
        <w:rPr>
          <w:rFonts w:ascii="Arial" w:hAnsi="Arial" w:cs="Arial"/>
          <w:b/>
          <w:sz w:val="24"/>
          <w:szCs w:val="24"/>
        </w:rPr>
      </w:pPr>
      <w:r>
        <w:rPr>
          <w:rFonts w:ascii="Arial" w:hAnsi="Arial" w:cs="Arial"/>
          <w:b/>
          <w:sz w:val="24"/>
          <w:szCs w:val="24"/>
        </w:rPr>
        <w:t>Parent</w:t>
      </w:r>
      <w:r w:rsidR="005B7C43" w:rsidRPr="005B7C43">
        <w:rPr>
          <w:rFonts w:ascii="Arial" w:hAnsi="Arial" w:cs="Arial"/>
          <w:b/>
          <w:sz w:val="24"/>
          <w:szCs w:val="24"/>
        </w:rPr>
        <w:t xml:space="preserve"> Governor</w:t>
      </w:r>
      <w:r w:rsidR="001D6A50">
        <w:rPr>
          <w:rFonts w:ascii="Arial" w:hAnsi="Arial" w:cs="Arial"/>
          <w:b/>
          <w:sz w:val="24"/>
          <w:szCs w:val="24"/>
        </w:rPr>
        <w:t xml:space="preserve"> vacanc</w:t>
      </w:r>
      <w:r w:rsidR="0069334B">
        <w:rPr>
          <w:rFonts w:ascii="Arial" w:hAnsi="Arial" w:cs="Arial"/>
          <w:b/>
          <w:sz w:val="24"/>
          <w:szCs w:val="24"/>
        </w:rPr>
        <w:t>y</w:t>
      </w:r>
      <w:r w:rsidR="001D6A50">
        <w:rPr>
          <w:rFonts w:ascii="Arial" w:hAnsi="Arial" w:cs="Arial"/>
          <w:b/>
          <w:sz w:val="24"/>
          <w:szCs w:val="24"/>
        </w:rPr>
        <w:t xml:space="preserve"> at </w:t>
      </w:r>
      <w:r w:rsidR="0092690F">
        <w:rPr>
          <w:rFonts w:ascii="Arial" w:hAnsi="Arial" w:cs="Arial"/>
          <w:b/>
          <w:sz w:val="24"/>
          <w:szCs w:val="24"/>
        </w:rPr>
        <w:t>Mereside</w:t>
      </w:r>
      <w:r w:rsidR="000E5F0A">
        <w:rPr>
          <w:rFonts w:ascii="Arial" w:hAnsi="Arial" w:cs="Arial"/>
          <w:b/>
          <w:sz w:val="24"/>
          <w:szCs w:val="24"/>
        </w:rPr>
        <w:t xml:space="preserve"> </w:t>
      </w:r>
      <w:r w:rsidR="005B7C43" w:rsidRPr="005B7C43">
        <w:rPr>
          <w:rFonts w:ascii="Arial" w:hAnsi="Arial" w:cs="Arial"/>
          <w:b/>
          <w:sz w:val="24"/>
          <w:szCs w:val="24"/>
        </w:rPr>
        <w:t>Academy Council</w:t>
      </w:r>
    </w:p>
    <w:p w:rsidR="005B7C43" w:rsidRDefault="001530B6">
      <w:pPr>
        <w:rPr>
          <w:rFonts w:ascii="Arial" w:hAnsi="Arial" w:cs="Arial"/>
          <w:sz w:val="24"/>
          <w:szCs w:val="24"/>
        </w:rPr>
      </w:pPr>
      <w:r>
        <w:rPr>
          <w:rFonts w:ascii="Arial" w:hAnsi="Arial" w:cs="Arial"/>
          <w:sz w:val="24"/>
          <w:szCs w:val="24"/>
        </w:rPr>
        <w:t xml:space="preserve">We have </w:t>
      </w:r>
      <w:r w:rsidR="000E5F0A">
        <w:rPr>
          <w:rFonts w:ascii="Arial" w:hAnsi="Arial" w:cs="Arial"/>
          <w:sz w:val="24"/>
          <w:szCs w:val="24"/>
        </w:rPr>
        <w:t>a</w:t>
      </w:r>
      <w:r w:rsidR="006F3E4A">
        <w:rPr>
          <w:rFonts w:ascii="Arial" w:hAnsi="Arial" w:cs="Arial"/>
          <w:sz w:val="24"/>
          <w:szCs w:val="24"/>
        </w:rPr>
        <w:t xml:space="preserve"> vacanc</w:t>
      </w:r>
      <w:r w:rsidR="000E5F0A">
        <w:rPr>
          <w:rFonts w:ascii="Arial" w:hAnsi="Arial" w:cs="Arial"/>
          <w:sz w:val="24"/>
          <w:szCs w:val="24"/>
        </w:rPr>
        <w:t>y</w:t>
      </w:r>
      <w:r>
        <w:rPr>
          <w:rFonts w:ascii="Arial" w:hAnsi="Arial" w:cs="Arial"/>
          <w:sz w:val="24"/>
          <w:szCs w:val="24"/>
        </w:rPr>
        <w:t xml:space="preserve"> for </w:t>
      </w:r>
      <w:r w:rsidR="000E5F0A">
        <w:rPr>
          <w:rFonts w:ascii="Arial" w:hAnsi="Arial" w:cs="Arial"/>
          <w:sz w:val="24"/>
          <w:szCs w:val="24"/>
        </w:rPr>
        <w:t xml:space="preserve">a </w:t>
      </w:r>
      <w:r w:rsidR="00597249">
        <w:rPr>
          <w:rFonts w:ascii="Arial" w:hAnsi="Arial" w:cs="Arial"/>
          <w:sz w:val="24"/>
          <w:szCs w:val="24"/>
        </w:rPr>
        <w:t>Parent</w:t>
      </w:r>
      <w:r w:rsidR="001D6A50">
        <w:rPr>
          <w:rFonts w:ascii="Arial" w:hAnsi="Arial" w:cs="Arial"/>
          <w:sz w:val="24"/>
          <w:szCs w:val="24"/>
        </w:rPr>
        <w:t xml:space="preserve"> Governor on the </w:t>
      </w:r>
      <w:r w:rsidR="0092690F">
        <w:rPr>
          <w:rFonts w:ascii="Arial" w:hAnsi="Arial" w:cs="Arial"/>
          <w:sz w:val="24"/>
          <w:szCs w:val="24"/>
        </w:rPr>
        <w:t>Mereside</w:t>
      </w:r>
      <w:r w:rsidR="006F3E4A">
        <w:rPr>
          <w:rFonts w:ascii="Arial" w:hAnsi="Arial" w:cs="Arial"/>
          <w:sz w:val="24"/>
          <w:szCs w:val="24"/>
        </w:rPr>
        <w:t xml:space="preserve"> Academy Council.</w:t>
      </w:r>
    </w:p>
    <w:p w:rsidR="00191096" w:rsidRDefault="006F3E4A">
      <w:pPr>
        <w:rPr>
          <w:rFonts w:ascii="Arial" w:hAnsi="Arial" w:cs="Arial"/>
          <w:b/>
          <w:sz w:val="24"/>
          <w:szCs w:val="24"/>
        </w:rPr>
      </w:pPr>
      <w:r>
        <w:rPr>
          <w:rFonts w:ascii="Arial" w:hAnsi="Arial" w:cs="Arial"/>
          <w:sz w:val="24"/>
          <w:szCs w:val="24"/>
        </w:rPr>
        <w:t>If you are interested in being considered for the position, please complete the nomination form below and return it to</w:t>
      </w:r>
      <w:r w:rsidR="00191096">
        <w:rPr>
          <w:rFonts w:ascii="Arial" w:hAnsi="Arial" w:cs="Arial"/>
          <w:sz w:val="24"/>
          <w:szCs w:val="24"/>
        </w:rPr>
        <w:t xml:space="preserve"> </w:t>
      </w:r>
      <w:hyperlink r:id="rId7" w:history="1">
        <w:r w:rsidR="001D6A50" w:rsidRPr="00164F23">
          <w:rPr>
            <w:rStyle w:val="Hyperlink"/>
          </w:rPr>
          <w:t>helen.livsey@fcat.org.uk</w:t>
        </w:r>
      </w:hyperlink>
      <w:r w:rsidR="001D6A50">
        <w:t xml:space="preserve"> </w:t>
      </w:r>
      <w:r w:rsidR="00191096" w:rsidRPr="00712EF2">
        <w:rPr>
          <w:rFonts w:ascii="Arial" w:hAnsi="Arial" w:cs="Arial"/>
          <w:b/>
          <w:sz w:val="24"/>
          <w:szCs w:val="24"/>
        </w:rPr>
        <w:t xml:space="preserve">by </w:t>
      </w:r>
      <w:r w:rsidR="001D6A50">
        <w:rPr>
          <w:rFonts w:ascii="Arial" w:hAnsi="Arial" w:cs="Arial"/>
          <w:b/>
          <w:sz w:val="24"/>
          <w:szCs w:val="24"/>
        </w:rPr>
        <w:t>12 noon</w:t>
      </w:r>
      <w:r w:rsidR="00712EF2" w:rsidRPr="0058576F">
        <w:rPr>
          <w:rFonts w:ascii="Arial" w:hAnsi="Arial" w:cs="Arial"/>
          <w:b/>
          <w:sz w:val="24"/>
          <w:szCs w:val="24"/>
        </w:rPr>
        <w:t xml:space="preserve"> </w:t>
      </w:r>
      <w:r w:rsidR="0058576F" w:rsidRPr="0058576F">
        <w:rPr>
          <w:rFonts w:ascii="Arial" w:hAnsi="Arial" w:cs="Arial"/>
          <w:b/>
          <w:sz w:val="24"/>
          <w:szCs w:val="24"/>
        </w:rPr>
        <w:t>on</w:t>
      </w:r>
      <w:r w:rsidR="0058576F">
        <w:rPr>
          <w:rFonts w:ascii="Arial" w:hAnsi="Arial" w:cs="Arial"/>
          <w:sz w:val="24"/>
          <w:szCs w:val="24"/>
        </w:rPr>
        <w:t xml:space="preserve"> </w:t>
      </w:r>
      <w:r w:rsidR="00794C0D">
        <w:rPr>
          <w:rFonts w:ascii="Arial" w:hAnsi="Arial" w:cs="Arial"/>
          <w:b/>
          <w:sz w:val="24"/>
          <w:szCs w:val="24"/>
        </w:rPr>
        <w:t>Friday 28</w:t>
      </w:r>
      <w:r w:rsidR="00794C0D" w:rsidRPr="00794C0D">
        <w:rPr>
          <w:rFonts w:ascii="Arial" w:hAnsi="Arial" w:cs="Arial"/>
          <w:b/>
          <w:sz w:val="24"/>
          <w:szCs w:val="24"/>
          <w:vertAlign w:val="superscript"/>
        </w:rPr>
        <w:t>th</w:t>
      </w:r>
      <w:r w:rsidR="00794C0D">
        <w:rPr>
          <w:rFonts w:ascii="Arial" w:hAnsi="Arial" w:cs="Arial"/>
          <w:b/>
          <w:sz w:val="24"/>
          <w:szCs w:val="24"/>
        </w:rPr>
        <w:t xml:space="preserve"> September </w:t>
      </w:r>
      <w:r w:rsidR="006A041A">
        <w:rPr>
          <w:rFonts w:ascii="Arial" w:hAnsi="Arial" w:cs="Arial"/>
          <w:b/>
          <w:sz w:val="24"/>
          <w:szCs w:val="24"/>
        </w:rPr>
        <w:t>2018</w:t>
      </w:r>
      <w:r w:rsidR="001D6A50">
        <w:rPr>
          <w:rFonts w:ascii="Arial" w:hAnsi="Arial" w:cs="Arial"/>
          <w:b/>
          <w:sz w:val="24"/>
          <w:szCs w:val="24"/>
        </w:rPr>
        <w:t xml:space="preserve">. </w:t>
      </w:r>
    </w:p>
    <w:p w:rsidR="0056037D" w:rsidRDefault="0056037D">
      <w:pPr>
        <w:rPr>
          <w:rFonts w:ascii="Arial" w:hAnsi="Arial" w:cs="Arial"/>
          <w:sz w:val="24"/>
          <w:szCs w:val="24"/>
        </w:rPr>
      </w:pPr>
      <w:r>
        <w:rPr>
          <w:rFonts w:ascii="Arial" w:hAnsi="Arial" w:cs="Arial"/>
          <w:b/>
          <w:sz w:val="24"/>
          <w:szCs w:val="24"/>
        </w:rPr>
        <w:t>Please note the list of disqualifications in Appendix A.  If you fall into any of these categories, you will not be able to be appointed to the position.</w:t>
      </w:r>
    </w:p>
    <w:p w:rsidR="007C0CE9" w:rsidRDefault="006F3E4A" w:rsidP="007C0CE9">
      <w:pPr>
        <w:rPr>
          <w:rFonts w:ascii="Arial" w:hAnsi="Arial" w:cs="Arial"/>
          <w:sz w:val="24"/>
          <w:szCs w:val="24"/>
        </w:rPr>
      </w:pPr>
      <w:r>
        <w:rPr>
          <w:rFonts w:ascii="Arial" w:hAnsi="Arial" w:cs="Arial"/>
          <w:sz w:val="24"/>
          <w:szCs w:val="24"/>
        </w:rPr>
        <w:t xml:space="preserve">In the event of more than </w:t>
      </w:r>
      <w:r w:rsidR="000E5F0A">
        <w:rPr>
          <w:rFonts w:ascii="Arial" w:hAnsi="Arial" w:cs="Arial"/>
          <w:sz w:val="24"/>
          <w:szCs w:val="24"/>
        </w:rPr>
        <w:t>one</w:t>
      </w:r>
      <w:r>
        <w:rPr>
          <w:rFonts w:ascii="Arial" w:hAnsi="Arial" w:cs="Arial"/>
          <w:sz w:val="24"/>
          <w:szCs w:val="24"/>
        </w:rPr>
        <w:t xml:space="preserve"> person applying for the position, </w:t>
      </w:r>
      <w:r w:rsidR="00FA5166">
        <w:rPr>
          <w:rFonts w:ascii="Arial" w:hAnsi="Arial" w:cs="Arial"/>
          <w:sz w:val="24"/>
          <w:szCs w:val="24"/>
        </w:rPr>
        <w:t xml:space="preserve">an election will be held amongst all </w:t>
      </w:r>
      <w:r w:rsidR="0092690F">
        <w:rPr>
          <w:rFonts w:ascii="Arial" w:hAnsi="Arial" w:cs="Arial"/>
          <w:sz w:val="24"/>
          <w:szCs w:val="24"/>
        </w:rPr>
        <w:t xml:space="preserve">Mereside </w:t>
      </w:r>
      <w:r w:rsidR="00794C0D">
        <w:rPr>
          <w:rFonts w:ascii="Arial" w:hAnsi="Arial" w:cs="Arial"/>
          <w:sz w:val="24"/>
          <w:szCs w:val="24"/>
        </w:rPr>
        <w:t xml:space="preserve">Primary </w:t>
      </w:r>
      <w:r w:rsidR="0092690F">
        <w:rPr>
          <w:rFonts w:ascii="Arial" w:hAnsi="Arial" w:cs="Arial"/>
          <w:sz w:val="24"/>
          <w:szCs w:val="24"/>
        </w:rPr>
        <w:t>School</w:t>
      </w:r>
      <w:r w:rsidR="00FA5166">
        <w:rPr>
          <w:rFonts w:ascii="Arial" w:hAnsi="Arial" w:cs="Arial"/>
          <w:sz w:val="24"/>
          <w:szCs w:val="24"/>
        </w:rPr>
        <w:t xml:space="preserve"> </w:t>
      </w:r>
      <w:r w:rsidR="00597249">
        <w:rPr>
          <w:rFonts w:ascii="Arial" w:hAnsi="Arial" w:cs="Arial"/>
          <w:sz w:val="24"/>
          <w:szCs w:val="24"/>
        </w:rPr>
        <w:t>parents</w:t>
      </w:r>
      <w:r w:rsidR="00857E0F">
        <w:rPr>
          <w:rFonts w:ascii="Arial" w:hAnsi="Arial" w:cs="Arial"/>
          <w:sz w:val="24"/>
          <w:szCs w:val="24"/>
        </w:rPr>
        <w:t xml:space="preserve"> and t</w:t>
      </w:r>
      <w:r w:rsidR="00FA5166">
        <w:rPr>
          <w:rFonts w:ascii="Arial" w:hAnsi="Arial" w:cs="Arial"/>
          <w:sz w:val="24"/>
          <w:szCs w:val="24"/>
        </w:rPr>
        <w:t>he candidate</w:t>
      </w:r>
      <w:r w:rsidR="001530B6">
        <w:rPr>
          <w:rFonts w:ascii="Arial" w:hAnsi="Arial" w:cs="Arial"/>
          <w:sz w:val="24"/>
          <w:szCs w:val="24"/>
        </w:rPr>
        <w:t>s</w:t>
      </w:r>
      <w:r w:rsidR="00FA5166">
        <w:rPr>
          <w:rFonts w:ascii="Arial" w:hAnsi="Arial" w:cs="Arial"/>
          <w:sz w:val="24"/>
          <w:szCs w:val="24"/>
        </w:rPr>
        <w:t xml:space="preserve"> with the highest number of votes will be appointed</w:t>
      </w:r>
      <w:r w:rsidR="00857E0F">
        <w:rPr>
          <w:rFonts w:ascii="Arial" w:hAnsi="Arial" w:cs="Arial"/>
          <w:sz w:val="24"/>
          <w:szCs w:val="24"/>
        </w:rPr>
        <w:t>.</w:t>
      </w:r>
      <w:r w:rsidR="00FA5166">
        <w:rPr>
          <w:rFonts w:ascii="Arial" w:hAnsi="Arial" w:cs="Arial"/>
          <w:sz w:val="24"/>
          <w:szCs w:val="24"/>
        </w:rPr>
        <w:t xml:space="preserve">  </w:t>
      </w:r>
    </w:p>
    <w:p w:rsidR="003656D8" w:rsidRPr="003656D8" w:rsidRDefault="003656D8" w:rsidP="007C0CE9">
      <w:pPr>
        <w:rPr>
          <w:rFonts w:ascii="Arial" w:hAnsi="Arial" w:cs="Arial"/>
          <w:b/>
          <w:sz w:val="24"/>
          <w:szCs w:val="24"/>
        </w:rPr>
      </w:pPr>
      <w:r w:rsidRPr="003656D8">
        <w:rPr>
          <w:rFonts w:ascii="Arial" w:hAnsi="Arial" w:cs="Arial"/>
          <w:b/>
          <w:sz w:val="24"/>
          <w:szCs w:val="24"/>
        </w:rPr>
        <w:t xml:space="preserve">Information on the role of a Governor is attached at Appendix </w:t>
      </w:r>
      <w:r w:rsidR="000548C8">
        <w:rPr>
          <w:rFonts w:ascii="Arial" w:hAnsi="Arial" w:cs="Arial"/>
          <w:b/>
          <w:sz w:val="24"/>
          <w:szCs w:val="24"/>
        </w:rPr>
        <w:t>C</w:t>
      </w:r>
      <w:r w:rsidRPr="003656D8">
        <w:rPr>
          <w:rFonts w:ascii="Arial" w:hAnsi="Arial" w:cs="Arial"/>
          <w:b/>
          <w:sz w:val="24"/>
          <w:szCs w:val="24"/>
        </w:rPr>
        <w:t xml:space="preserve">.  </w:t>
      </w:r>
    </w:p>
    <w:p w:rsidR="007C0CE9" w:rsidRDefault="003656D8" w:rsidP="007C0CE9">
      <w:pPr>
        <w:rPr>
          <w:rFonts w:ascii="Arial" w:hAnsi="Arial" w:cs="Arial"/>
          <w:sz w:val="24"/>
          <w:szCs w:val="24"/>
        </w:rPr>
      </w:pPr>
      <w:r>
        <w:rPr>
          <w:rFonts w:ascii="Arial" w:hAnsi="Arial" w:cs="Arial"/>
          <w:sz w:val="24"/>
          <w:szCs w:val="24"/>
        </w:rPr>
        <w:t xml:space="preserve">For further details, </w:t>
      </w:r>
      <w:r w:rsidR="006F3E4A">
        <w:rPr>
          <w:rFonts w:ascii="Arial" w:hAnsi="Arial" w:cs="Arial"/>
          <w:sz w:val="24"/>
          <w:szCs w:val="24"/>
        </w:rPr>
        <w:t xml:space="preserve">please see the Governors Handbook 2017 at </w:t>
      </w:r>
      <w:hyperlink r:id="rId8" w:history="1">
        <w:r w:rsidR="006F3E4A" w:rsidRPr="00DA6AA9">
          <w:rPr>
            <w:rStyle w:val="Hyperlink"/>
            <w:rFonts w:ascii="Arial" w:hAnsi="Arial" w:cs="Arial"/>
            <w:sz w:val="24"/>
            <w:szCs w:val="24"/>
          </w:rPr>
          <w:t>https://www.gov.uk/government/publications/governance-handbook</w:t>
        </w:r>
      </w:hyperlink>
      <w:r w:rsidR="006F3E4A">
        <w:rPr>
          <w:rFonts w:ascii="Arial" w:hAnsi="Arial" w:cs="Arial"/>
          <w:sz w:val="24"/>
          <w:szCs w:val="24"/>
        </w:rPr>
        <w:t xml:space="preserve"> and the Governance page on the FCAT web site at </w:t>
      </w:r>
      <w:hyperlink r:id="rId9" w:history="1">
        <w:r w:rsidR="000B35C1" w:rsidRPr="00DA6AA9">
          <w:rPr>
            <w:rStyle w:val="Hyperlink"/>
            <w:rFonts w:ascii="Arial" w:hAnsi="Arial" w:cs="Arial"/>
            <w:sz w:val="24"/>
            <w:szCs w:val="24"/>
          </w:rPr>
          <w:t>http://www.fcat.org.uk/about-us/Governance</w:t>
        </w:r>
      </w:hyperlink>
      <w:r w:rsidR="000B35C1">
        <w:rPr>
          <w:rFonts w:ascii="Arial" w:hAnsi="Arial" w:cs="Arial"/>
          <w:sz w:val="24"/>
          <w:szCs w:val="24"/>
        </w:rPr>
        <w:t xml:space="preserve"> </w:t>
      </w:r>
    </w:p>
    <w:p w:rsidR="007C0CE9" w:rsidRDefault="000B35C1" w:rsidP="007C0CE9">
      <w:pPr>
        <w:rPr>
          <w:rFonts w:ascii="Arial" w:hAnsi="Arial" w:cs="Arial"/>
          <w:sz w:val="24"/>
          <w:szCs w:val="24"/>
        </w:rPr>
      </w:pPr>
      <w:r>
        <w:rPr>
          <w:rFonts w:ascii="Arial" w:hAnsi="Arial" w:cs="Arial"/>
          <w:sz w:val="24"/>
          <w:szCs w:val="24"/>
        </w:rPr>
        <w:t>Thank you.</w:t>
      </w:r>
    </w:p>
    <w:p w:rsidR="007C0CE9" w:rsidRDefault="007C0CE9" w:rsidP="007C0CE9">
      <w:pPr>
        <w:rPr>
          <w:rFonts w:ascii="Arial" w:hAnsi="Arial" w:cs="Arial"/>
          <w:sz w:val="24"/>
          <w:szCs w:val="24"/>
        </w:rPr>
      </w:pPr>
    </w:p>
    <w:p w:rsidR="007C0CE9" w:rsidRDefault="0092690F" w:rsidP="007C0CE9">
      <w:pPr>
        <w:spacing w:after="0" w:line="240" w:lineRule="auto"/>
        <w:rPr>
          <w:rFonts w:ascii="Arial" w:hAnsi="Arial" w:cs="Arial"/>
          <w:sz w:val="24"/>
          <w:szCs w:val="24"/>
        </w:rPr>
      </w:pPr>
      <w:r>
        <w:rPr>
          <w:rFonts w:ascii="Arial" w:hAnsi="Arial" w:cs="Arial"/>
          <w:sz w:val="24"/>
          <w:szCs w:val="24"/>
        </w:rPr>
        <w:t>Sarah Bamber</w:t>
      </w:r>
    </w:p>
    <w:p w:rsidR="007C0CE9" w:rsidRDefault="00B20406" w:rsidP="007C0CE9">
      <w:pPr>
        <w:spacing w:after="0"/>
        <w:rPr>
          <w:rFonts w:ascii="Arial" w:hAnsi="Arial" w:cs="Arial"/>
          <w:sz w:val="24"/>
          <w:szCs w:val="24"/>
        </w:rPr>
      </w:pPr>
      <w:r>
        <w:rPr>
          <w:rFonts w:ascii="Arial" w:hAnsi="Arial" w:cs="Arial"/>
          <w:sz w:val="24"/>
          <w:szCs w:val="24"/>
        </w:rPr>
        <w:t>Principal</w:t>
      </w:r>
    </w:p>
    <w:p w:rsidR="0092690F" w:rsidRDefault="0092690F" w:rsidP="007C0CE9">
      <w:pPr>
        <w:rPr>
          <w:rFonts w:ascii="Arial" w:hAnsi="Arial" w:cs="Arial"/>
          <w:sz w:val="24"/>
          <w:szCs w:val="24"/>
        </w:rPr>
      </w:pPr>
      <w:r>
        <w:rPr>
          <w:rFonts w:ascii="Arial" w:hAnsi="Arial" w:cs="Arial"/>
          <w:sz w:val="24"/>
          <w:szCs w:val="24"/>
        </w:rPr>
        <w:t>Mereside Primary School</w:t>
      </w:r>
    </w:p>
    <w:p w:rsidR="007C0CE9" w:rsidRPr="005B7C43" w:rsidRDefault="007C0CE9" w:rsidP="007C0CE9">
      <w:pPr>
        <w:rPr>
          <w:rFonts w:ascii="Arial" w:hAnsi="Arial" w:cs="Arial"/>
          <w:sz w:val="24"/>
          <w:szCs w:val="24"/>
        </w:rPr>
      </w:pPr>
    </w:p>
    <w:p w:rsidR="005B7C43" w:rsidRDefault="005B7C43">
      <w:pPr>
        <w:rPr>
          <w:rFonts w:ascii="Arial" w:hAnsi="Arial" w:cs="Arial"/>
          <w:sz w:val="24"/>
          <w:szCs w:val="24"/>
        </w:rPr>
      </w:pPr>
    </w:p>
    <w:p w:rsidR="00C331BD" w:rsidRDefault="00C331BD">
      <w:pPr>
        <w:rPr>
          <w:rFonts w:ascii="Arial" w:hAnsi="Arial" w:cs="Arial"/>
          <w:sz w:val="24"/>
          <w:szCs w:val="24"/>
        </w:rPr>
      </w:pPr>
    </w:p>
    <w:p w:rsidR="00C331BD" w:rsidRDefault="00C331BD">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0548C8" w:rsidRDefault="000548C8">
      <w:pPr>
        <w:rPr>
          <w:rFonts w:ascii="Arial" w:hAnsi="Arial" w:cs="Arial"/>
          <w:sz w:val="24"/>
          <w:szCs w:val="24"/>
        </w:rPr>
      </w:pPr>
    </w:p>
    <w:p w:rsidR="000548C8" w:rsidRDefault="000548C8">
      <w:pPr>
        <w:rPr>
          <w:rFonts w:ascii="Arial" w:hAnsi="Arial" w:cs="Arial"/>
          <w:sz w:val="24"/>
          <w:szCs w:val="24"/>
        </w:rPr>
      </w:pPr>
    </w:p>
    <w:p w:rsidR="000548C8" w:rsidRDefault="000548C8">
      <w:pPr>
        <w:rPr>
          <w:rFonts w:ascii="Arial" w:hAnsi="Arial" w:cs="Arial"/>
          <w:sz w:val="24"/>
          <w:szCs w:val="24"/>
        </w:rPr>
      </w:pPr>
    </w:p>
    <w:p w:rsidR="003656D8" w:rsidRDefault="003656D8">
      <w:pPr>
        <w:rPr>
          <w:rFonts w:ascii="Arial" w:hAnsi="Arial" w:cs="Arial"/>
          <w:sz w:val="24"/>
          <w:szCs w:val="24"/>
        </w:rPr>
      </w:pPr>
    </w:p>
    <w:p w:rsidR="00C331BD" w:rsidRPr="00FA5166" w:rsidRDefault="00597249">
      <w:pPr>
        <w:rPr>
          <w:rFonts w:ascii="Arial" w:hAnsi="Arial" w:cs="Arial"/>
          <w:b/>
          <w:sz w:val="24"/>
          <w:szCs w:val="24"/>
        </w:rPr>
      </w:pPr>
      <w:r>
        <w:rPr>
          <w:rFonts w:ascii="Arial" w:hAnsi="Arial" w:cs="Arial"/>
          <w:b/>
          <w:sz w:val="24"/>
          <w:szCs w:val="24"/>
        </w:rPr>
        <w:t>Parent</w:t>
      </w:r>
      <w:r w:rsidR="00FA5166" w:rsidRPr="00FA5166">
        <w:rPr>
          <w:rFonts w:ascii="Arial" w:hAnsi="Arial" w:cs="Arial"/>
          <w:b/>
          <w:sz w:val="24"/>
          <w:szCs w:val="24"/>
        </w:rPr>
        <w:t xml:space="preserve"> Governor Vacancy – Nomination Form</w:t>
      </w:r>
    </w:p>
    <w:tbl>
      <w:tblPr>
        <w:tblStyle w:val="TableGrid"/>
        <w:tblW w:w="0" w:type="auto"/>
        <w:tblLook w:val="04A0" w:firstRow="1" w:lastRow="0" w:firstColumn="1" w:lastColumn="0" w:noHBand="0" w:noVBand="1"/>
      </w:tblPr>
      <w:tblGrid>
        <w:gridCol w:w="9016"/>
      </w:tblGrid>
      <w:tr w:rsidR="00FA5166" w:rsidTr="00FA5166">
        <w:tc>
          <w:tcPr>
            <w:tcW w:w="9242" w:type="dxa"/>
          </w:tcPr>
          <w:p w:rsidR="00FA5166" w:rsidRPr="00FA5166" w:rsidRDefault="00FA5166">
            <w:pPr>
              <w:rPr>
                <w:rFonts w:ascii="Arial" w:hAnsi="Arial" w:cs="Arial"/>
                <w:b/>
                <w:sz w:val="24"/>
                <w:szCs w:val="24"/>
              </w:rPr>
            </w:pPr>
            <w:r w:rsidRPr="00FA5166">
              <w:rPr>
                <w:rFonts w:ascii="Arial" w:hAnsi="Arial" w:cs="Arial"/>
                <w:b/>
                <w:sz w:val="24"/>
                <w:szCs w:val="24"/>
              </w:rPr>
              <w:t>Name:</w:t>
            </w:r>
          </w:p>
          <w:p w:rsidR="00FA5166" w:rsidRDefault="00FA5166">
            <w:pPr>
              <w:rPr>
                <w:rFonts w:ascii="Arial" w:hAnsi="Arial" w:cs="Arial"/>
                <w:sz w:val="24"/>
                <w:szCs w:val="24"/>
              </w:rPr>
            </w:pPr>
          </w:p>
          <w:p w:rsidR="00FA5166" w:rsidRDefault="00FA5166">
            <w:pPr>
              <w:rPr>
                <w:rFonts w:ascii="Arial" w:hAnsi="Arial" w:cs="Arial"/>
                <w:sz w:val="24"/>
                <w:szCs w:val="24"/>
              </w:rPr>
            </w:pPr>
          </w:p>
        </w:tc>
      </w:tr>
      <w:tr w:rsidR="000A7E0C" w:rsidTr="00FA5166">
        <w:tc>
          <w:tcPr>
            <w:tcW w:w="9242" w:type="dxa"/>
          </w:tcPr>
          <w:p w:rsidR="000A7E0C" w:rsidRDefault="000A7E0C">
            <w:pPr>
              <w:rPr>
                <w:rFonts w:ascii="Arial" w:hAnsi="Arial" w:cs="Arial"/>
                <w:b/>
                <w:sz w:val="24"/>
                <w:szCs w:val="24"/>
              </w:rPr>
            </w:pPr>
            <w:r>
              <w:rPr>
                <w:rFonts w:ascii="Arial" w:hAnsi="Arial" w:cs="Arial"/>
                <w:b/>
                <w:sz w:val="24"/>
                <w:szCs w:val="24"/>
              </w:rPr>
              <w:t>Email address:</w:t>
            </w:r>
          </w:p>
          <w:p w:rsidR="000A7E0C" w:rsidRPr="00FA5166" w:rsidRDefault="000A7E0C">
            <w:pPr>
              <w:rPr>
                <w:rFonts w:ascii="Arial" w:hAnsi="Arial" w:cs="Arial"/>
                <w:b/>
                <w:sz w:val="24"/>
                <w:szCs w:val="24"/>
              </w:rPr>
            </w:pPr>
          </w:p>
        </w:tc>
      </w:tr>
      <w:tr w:rsidR="00FA5166" w:rsidTr="00FA5166">
        <w:tc>
          <w:tcPr>
            <w:tcW w:w="9242" w:type="dxa"/>
          </w:tcPr>
          <w:p w:rsidR="00FA5166" w:rsidRPr="00FA5166" w:rsidRDefault="00FA5166">
            <w:pPr>
              <w:rPr>
                <w:rFonts w:ascii="Arial" w:hAnsi="Arial" w:cs="Arial"/>
                <w:b/>
                <w:sz w:val="24"/>
                <w:szCs w:val="24"/>
              </w:rPr>
            </w:pPr>
            <w:r w:rsidRPr="00FA5166">
              <w:rPr>
                <w:rFonts w:ascii="Arial" w:hAnsi="Arial" w:cs="Arial"/>
                <w:b/>
                <w:sz w:val="24"/>
                <w:szCs w:val="24"/>
              </w:rPr>
              <w:t>Reason for wanting to become a Governor</w:t>
            </w:r>
          </w:p>
          <w:p w:rsidR="00FA5166" w:rsidRDefault="00FA5166">
            <w:pPr>
              <w:rPr>
                <w:rFonts w:ascii="Arial" w:hAnsi="Arial" w:cs="Arial"/>
                <w:sz w:val="24"/>
                <w:szCs w:val="24"/>
              </w:rPr>
            </w:pPr>
            <w:r>
              <w:rPr>
                <w:rFonts w:ascii="Arial" w:hAnsi="Arial" w:cs="Arial"/>
                <w:sz w:val="24"/>
                <w:szCs w:val="24"/>
              </w:rPr>
              <w:t>(Please provide your rationale in no more than 200 words)</w:t>
            </w: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FA5166" w:rsidRDefault="00FA5166">
            <w:pPr>
              <w:rPr>
                <w:rFonts w:ascii="Arial" w:hAnsi="Arial" w:cs="Arial"/>
                <w:sz w:val="24"/>
                <w:szCs w:val="24"/>
              </w:rPr>
            </w:pPr>
          </w:p>
          <w:p w:rsidR="00255BF3" w:rsidRDefault="00255BF3">
            <w:pPr>
              <w:rPr>
                <w:rFonts w:ascii="Arial" w:hAnsi="Arial" w:cs="Arial"/>
                <w:sz w:val="24"/>
                <w:szCs w:val="24"/>
              </w:rPr>
            </w:pPr>
          </w:p>
          <w:p w:rsidR="00255BF3" w:rsidRDefault="00255BF3">
            <w:pPr>
              <w:rPr>
                <w:rFonts w:ascii="Arial" w:hAnsi="Arial" w:cs="Arial"/>
                <w:sz w:val="24"/>
                <w:szCs w:val="24"/>
              </w:rPr>
            </w:pPr>
          </w:p>
          <w:p w:rsidR="00857E0F" w:rsidRDefault="00857E0F">
            <w:pPr>
              <w:rPr>
                <w:rFonts w:ascii="Arial" w:hAnsi="Arial" w:cs="Arial"/>
                <w:sz w:val="24"/>
                <w:szCs w:val="24"/>
              </w:rPr>
            </w:pPr>
          </w:p>
        </w:tc>
      </w:tr>
    </w:tbl>
    <w:p w:rsidR="00C331BD" w:rsidRDefault="00C331BD">
      <w:pPr>
        <w:rPr>
          <w:rFonts w:ascii="Arial" w:hAnsi="Arial" w:cs="Arial"/>
          <w:sz w:val="24"/>
          <w:szCs w:val="24"/>
        </w:rPr>
      </w:pPr>
    </w:p>
    <w:p w:rsidR="007C5A8B" w:rsidRDefault="007C5A8B">
      <w:pPr>
        <w:rPr>
          <w:rFonts w:ascii="Arial" w:hAnsi="Arial" w:cs="Arial"/>
          <w:sz w:val="24"/>
          <w:szCs w:val="24"/>
        </w:rPr>
      </w:pPr>
      <w:r>
        <w:rPr>
          <w:rFonts w:ascii="Arial" w:hAnsi="Arial" w:cs="Arial"/>
          <w:sz w:val="24"/>
          <w:szCs w:val="24"/>
        </w:rPr>
        <w:t xml:space="preserve">I confirm that I am eligible to be considered for the position of Parent Governor at </w:t>
      </w:r>
      <w:r w:rsidR="0092690F">
        <w:rPr>
          <w:rFonts w:ascii="Arial" w:hAnsi="Arial" w:cs="Arial"/>
          <w:sz w:val="24"/>
          <w:szCs w:val="24"/>
        </w:rPr>
        <w:t>Mereside Primary School</w:t>
      </w:r>
      <w:r>
        <w:rPr>
          <w:rFonts w:ascii="Arial" w:hAnsi="Arial" w:cs="Arial"/>
          <w:sz w:val="24"/>
          <w:szCs w:val="24"/>
        </w:rPr>
        <w:t xml:space="preserve"> and </w:t>
      </w:r>
      <w:r w:rsidR="003148B6">
        <w:rPr>
          <w:rFonts w:ascii="Arial" w:hAnsi="Arial" w:cs="Arial"/>
          <w:sz w:val="24"/>
          <w:szCs w:val="24"/>
        </w:rPr>
        <w:t xml:space="preserve">am not disqualified from undertaking the role (see list of disqualifications at Appendix A). </w:t>
      </w:r>
    </w:p>
    <w:p w:rsidR="00FA5166" w:rsidRDefault="007C5A8B">
      <w:pPr>
        <w:rPr>
          <w:rFonts w:ascii="Arial" w:hAnsi="Arial" w:cs="Arial"/>
          <w:sz w:val="24"/>
          <w:szCs w:val="24"/>
        </w:rPr>
      </w:pPr>
      <w:r>
        <w:rPr>
          <w:rFonts w:ascii="Arial" w:hAnsi="Arial" w:cs="Arial"/>
          <w:sz w:val="24"/>
          <w:szCs w:val="24"/>
        </w:rPr>
        <w:t>Signature</w:t>
      </w:r>
      <w:r w:rsidR="003148B6">
        <w:rPr>
          <w:rFonts w:ascii="Arial" w:hAnsi="Arial" w:cs="Arial"/>
          <w:sz w:val="24"/>
          <w:szCs w:val="24"/>
        </w:rPr>
        <w:t xml:space="preserve">: </w:t>
      </w:r>
    </w:p>
    <w:p w:rsidR="003148B6" w:rsidRDefault="003148B6">
      <w:pPr>
        <w:rPr>
          <w:rFonts w:ascii="Arial" w:hAnsi="Arial" w:cs="Arial"/>
          <w:sz w:val="24"/>
          <w:szCs w:val="24"/>
        </w:rPr>
      </w:pPr>
      <w:r>
        <w:rPr>
          <w:rFonts w:ascii="Arial" w:hAnsi="Arial" w:cs="Arial"/>
          <w:sz w:val="24"/>
          <w:szCs w:val="24"/>
        </w:rPr>
        <w:t>Date:</w:t>
      </w:r>
    </w:p>
    <w:p w:rsidR="003A4DCA" w:rsidRDefault="003A4DCA">
      <w:pPr>
        <w:rPr>
          <w:rFonts w:ascii="Arial" w:hAnsi="Arial" w:cs="Arial"/>
          <w:sz w:val="24"/>
          <w:szCs w:val="24"/>
        </w:rPr>
      </w:pPr>
    </w:p>
    <w:p w:rsidR="000548C8" w:rsidRPr="000548C8" w:rsidRDefault="000548C8" w:rsidP="000548C8">
      <w:pPr>
        <w:snapToGrid w:val="0"/>
        <w:spacing w:after="0" w:line="240" w:lineRule="auto"/>
        <w:rPr>
          <w:rFonts w:ascii="Arial" w:eastAsia="Times New Roman" w:hAnsi="Arial" w:cs="Times New Roman"/>
          <w:b/>
          <w:color w:val="000000"/>
          <w:sz w:val="24"/>
          <w:szCs w:val="24"/>
        </w:rPr>
      </w:pPr>
      <w:r w:rsidRPr="000548C8">
        <w:rPr>
          <w:rFonts w:ascii="Arial" w:eastAsia="Times New Roman" w:hAnsi="Arial" w:cs="Times New Roman"/>
          <w:b/>
          <w:color w:val="000000"/>
          <w:sz w:val="24"/>
          <w:szCs w:val="24"/>
        </w:rPr>
        <w:t>Appendix A</w:t>
      </w:r>
    </w:p>
    <w:p w:rsidR="000548C8" w:rsidRPr="000548C8" w:rsidRDefault="000548C8" w:rsidP="000548C8">
      <w:pPr>
        <w:snapToGrid w:val="0"/>
        <w:spacing w:after="0" w:line="240" w:lineRule="auto"/>
        <w:ind w:left="720"/>
        <w:rPr>
          <w:rFonts w:ascii="Arial" w:eastAsia="Times New Roman" w:hAnsi="Arial" w:cs="Times New Roman"/>
          <w:color w:val="000000"/>
        </w:rPr>
      </w:pPr>
    </w:p>
    <w:p w:rsidR="000548C8" w:rsidRPr="000548C8" w:rsidRDefault="000548C8" w:rsidP="000548C8">
      <w:pPr>
        <w:rPr>
          <w:rFonts w:ascii="Arial" w:hAnsi="Arial" w:cs="Arial"/>
          <w:b/>
          <w:sz w:val="24"/>
          <w:szCs w:val="24"/>
        </w:rPr>
      </w:pPr>
      <w:r w:rsidRPr="000548C8">
        <w:rPr>
          <w:rFonts w:ascii="Arial" w:hAnsi="Arial" w:cs="Arial"/>
          <w:b/>
          <w:sz w:val="24"/>
          <w:szCs w:val="24"/>
        </w:rPr>
        <w:t>Parent Governors – List of Disqualifications</w:t>
      </w:r>
    </w:p>
    <w:p w:rsidR="000548C8" w:rsidRPr="000548C8" w:rsidRDefault="000548C8" w:rsidP="000548C8">
      <w:pPr>
        <w:snapToGrid w:val="0"/>
        <w:spacing w:after="0" w:line="240" w:lineRule="auto"/>
        <w:rPr>
          <w:rFonts w:ascii="Arial" w:eastAsia="Times New Roman" w:hAnsi="Arial" w:cs="Times New Roman"/>
          <w:color w:val="000000"/>
          <w:szCs w:val="20"/>
        </w:rPr>
      </w:pPr>
      <w:r w:rsidRPr="000548C8">
        <w:rPr>
          <w:rFonts w:ascii="Arial" w:eastAsia="Times New Roman" w:hAnsi="Arial" w:cs="Times New Roman"/>
          <w:color w:val="000000"/>
          <w:szCs w:val="20"/>
        </w:rPr>
        <w:t xml:space="preserve">A Governor must be aged 18 or over at the time of their election or appointment.  There is no upper age limit for serving as a governor.  </w:t>
      </w:r>
    </w:p>
    <w:p w:rsidR="000548C8" w:rsidRPr="000548C8" w:rsidRDefault="000548C8" w:rsidP="000548C8">
      <w:pPr>
        <w:snapToGrid w:val="0"/>
        <w:spacing w:after="0" w:line="240" w:lineRule="auto"/>
        <w:rPr>
          <w:rFonts w:ascii="Arial" w:eastAsia="Times New Roman" w:hAnsi="Arial" w:cs="Times New Roman"/>
          <w:color w:val="000000"/>
          <w:szCs w:val="20"/>
        </w:rPr>
      </w:pPr>
    </w:p>
    <w:p w:rsidR="000548C8" w:rsidRPr="000548C8" w:rsidRDefault="000548C8" w:rsidP="000548C8">
      <w:pPr>
        <w:autoSpaceDE w:val="0"/>
        <w:autoSpaceDN w:val="0"/>
        <w:adjustRightInd w:val="0"/>
        <w:snapToGrid w:val="0"/>
        <w:spacing w:after="0" w:line="240" w:lineRule="auto"/>
        <w:rPr>
          <w:rFonts w:ascii="Arial" w:eastAsia="Times New Roman" w:hAnsi="Arial" w:cs="Arial"/>
          <w:lang w:val="en-US"/>
        </w:rPr>
      </w:pPr>
      <w:r w:rsidRPr="000548C8">
        <w:rPr>
          <w:rFonts w:ascii="Arial" w:eastAsia="Times New Roman" w:hAnsi="Arial" w:cs="Arial"/>
          <w:lang w:val="en-US"/>
        </w:rPr>
        <w:t>A person is disqualified from holding or from continuing to hold office as a governor if he or she:</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Becomes incapable by reason of illness or injury or managing or administering his/her own affairs;</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Is absent without the permission of the FCAT Directors from all the meetings held within a period of six months</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Has been declared bankrupt and/or his estate has been seized from his/her possession for the benefit of his/her creditors and the declaration or seizure has not been discharged, annulled or reduced.</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 xml:space="preserve">Is the subject of a bankruptcy restrictions order or an interim </w:t>
      </w:r>
      <w:proofErr w:type="gramStart"/>
      <w:r w:rsidRPr="000548C8">
        <w:rPr>
          <w:rFonts w:ascii="Arial" w:hAnsi="Arial" w:cs="Arial"/>
          <w:lang w:val="en-US"/>
        </w:rPr>
        <w:t>order.</w:t>
      </w:r>
      <w:proofErr w:type="gramEnd"/>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Is subject to:</w:t>
      </w:r>
    </w:p>
    <w:p w:rsidR="000548C8" w:rsidRPr="000548C8" w:rsidRDefault="000548C8" w:rsidP="000548C8">
      <w:pPr>
        <w:numPr>
          <w:ilvl w:val="0"/>
          <w:numId w:val="4"/>
        </w:numPr>
        <w:autoSpaceDE w:val="0"/>
        <w:autoSpaceDN w:val="0"/>
        <w:adjustRightInd w:val="0"/>
        <w:spacing w:after="0" w:line="240" w:lineRule="auto"/>
        <w:rPr>
          <w:rFonts w:ascii="Arial" w:hAnsi="Arial" w:cs="Arial"/>
          <w:lang w:val="en-US"/>
        </w:rPr>
      </w:pPr>
      <w:r w:rsidRPr="000548C8">
        <w:rPr>
          <w:rFonts w:ascii="Arial" w:hAnsi="Arial" w:cs="Arial"/>
          <w:lang w:val="en-US"/>
        </w:rPr>
        <w:t>a disqualification order or disqualification undertaking under the Company Directors Act 1986</w:t>
      </w:r>
    </w:p>
    <w:p w:rsidR="000548C8" w:rsidRPr="000548C8" w:rsidRDefault="000548C8" w:rsidP="000548C8">
      <w:pPr>
        <w:numPr>
          <w:ilvl w:val="0"/>
          <w:numId w:val="4"/>
        </w:numPr>
        <w:autoSpaceDE w:val="0"/>
        <w:autoSpaceDN w:val="0"/>
        <w:adjustRightInd w:val="0"/>
        <w:spacing w:after="0" w:line="240" w:lineRule="auto"/>
        <w:rPr>
          <w:rFonts w:ascii="Arial" w:hAnsi="Arial" w:cs="Arial"/>
          <w:lang w:val="en-US"/>
        </w:rPr>
      </w:pPr>
      <w:r w:rsidRPr="000548C8">
        <w:rPr>
          <w:rFonts w:ascii="Arial" w:hAnsi="Arial" w:cs="Arial"/>
          <w:lang w:val="en-US"/>
        </w:rPr>
        <w:t>a disqualification order under Part 2 of the Companies (Northern Ireland) Order 1989</w:t>
      </w:r>
    </w:p>
    <w:p w:rsidR="000548C8" w:rsidRPr="000548C8" w:rsidRDefault="000548C8" w:rsidP="000548C8">
      <w:pPr>
        <w:numPr>
          <w:ilvl w:val="0"/>
          <w:numId w:val="4"/>
        </w:numPr>
        <w:autoSpaceDE w:val="0"/>
        <w:autoSpaceDN w:val="0"/>
        <w:adjustRightInd w:val="0"/>
        <w:spacing w:after="0" w:line="240" w:lineRule="auto"/>
        <w:rPr>
          <w:rFonts w:ascii="Arial" w:hAnsi="Arial" w:cs="Arial"/>
          <w:lang w:val="en-US"/>
        </w:rPr>
      </w:pPr>
      <w:r w:rsidRPr="000548C8">
        <w:rPr>
          <w:rFonts w:ascii="Arial" w:hAnsi="Arial" w:cs="Arial"/>
          <w:lang w:val="en-US"/>
        </w:rPr>
        <w:t>a disqualification undertaking accepted under the Company Directors Disqualification (Northern Ireland) Order 2002</w:t>
      </w:r>
    </w:p>
    <w:p w:rsidR="000548C8" w:rsidRPr="000548C8" w:rsidRDefault="000548C8" w:rsidP="000548C8">
      <w:pPr>
        <w:numPr>
          <w:ilvl w:val="0"/>
          <w:numId w:val="4"/>
        </w:numPr>
        <w:autoSpaceDE w:val="0"/>
        <w:autoSpaceDN w:val="0"/>
        <w:adjustRightInd w:val="0"/>
        <w:spacing w:after="0" w:line="240" w:lineRule="auto"/>
        <w:rPr>
          <w:rFonts w:ascii="Arial" w:hAnsi="Arial" w:cs="Arial"/>
          <w:lang w:val="en-US"/>
        </w:rPr>
      </w:pPr>
      <w:r w:rsidRPr="000548C8">
        <w:rPr>
          <w:rFonts w:ascii="Arial" w:hAnsi="Arial" w:cs="Arial"/>
          <w:lang w:val="en-US"/>
        </w:rPr>
        <w:t>an order made under Section 492(2)(b) of the Insolvency Act 1986 (failure to pay under a County Court administration order);</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Has been removed from the office of charity trustee or trustee for a charity by the Charity Commissioners or High Court on grounds of any misconduct or mismanagement, or under Section 34 of the Charities and Trustees Investment (Scotland) Act 2005</w:t>
      </w:r>
      <w:r w:rsidRPr="000548C8">
        <w:rPr>
          <w:rFonts w:ascii="Arial" w:hAnsi="Arial" w:cs="Arial"/>
          <w:color w:val="0000FF"/>
          <w:lang w:val="en-US"/>
        </w:rPr>
        <w:t xml:space="preserve"> </w:t>
      </w:r>
      <w:r w:rsidRPr="000548C8">
        <w:rPr>
          <w:rFonts w:ascii="Arial" w:hAnsi="Arial" w:cs="Arial"/>
          <w:lang w:val="en-US"/>
        </w:rPr>
        <w:t xml:space="preserve">from participating in the management or control of </w:t>
      </w:r>
      <w:proofErr w:type="spellStart"/>
      <w:r w:rsidRPr="000548C8">
        <w:rPr>
          <w:rFonts w:ascii="Arial" w:hAnsi="Arial" w:cs="Arial"/>
          <w:lang w:val="en-US"/>
        </w:rPr>
        <w:t>any body</w:t>
      </w:r>
      <w:proofErr w:type="spellEnd"/>
      <w:r w:rsidRPr="000548C8">
        <w:rPr>
          <w:rFonts w:ascii="Arial" w:hAnsi="Arial" w:cs="Arial"/>
          <w:lang w:val="en-US"/>
        </w:rPr>
        <w:t>;</w:t>
      </w:r>
    </w:p>
    <w:p w:rsidR="000548C8" w:rsidRPr="000548C8" w:rsidRDefault="000548C8" w:rsidP="000548C8">
      <w:pPr>
        <w:numPr>
          <w:ilvl w:val="0"/>
          <w:numId w:val="3"/>
        </w:numPr>
        <w:autoSpaceDE w:val="0"/>
        <w:autoSpaceDN w:val="0"/>
        <w:adjustRightInd w:val="0"/>
        <w:snapToGrid w:val="0"/>
        <w:spacing w:after="0" w:line="240" w:lineRule="auto"/>
        <w:rPr>
          <w:rFonts w:ascii="Arial" w:eastAsia="Times New Roman" w:hAnsi="Arial" w:cs="Arial"/>
          <w:szCs w:val="20"/>
          <w:lang w:val="en-US"/>
        </w:rPr>
      </w:pPr>
      <w:r w:rsidRPr="000548C8">
        <w:rPr>
          <w:rFonts w:ascii="Arial" w:eastAsia="Times New Roman" w:hAnsi="Arial" w:cs="Arial"/>
          <w:szCs w:val="20"/>
          <w:lang w:val="en-US"/>
        </w:rPr>
        <w:t>Is included in the list of people considered by the Secretary of State as unsuitable to work with children;</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Is disqualified from working with children or subject to a direction under</w:t>
      </w:r>
      <w:r w:rsidRPr="000548C8">
        <w:rPr>
          <w:rFonts w:ascii="Arial" w:hAnsi="Arial" w:cs="Arial"/>
          <w:color w:val="006592"/>
          <w:lang w:val="en-US"/>
        </w:rPr>
        <w:t xml:space="preserve"> </w:t>
      </w:r>
      <w:r w:rsidRPr="000548C8">
        <w:rPr>
          <w:rFonts w:ascii="Arial" w:hAnsi="Arial" w:cs="Arial"/>
          <w:lang w:val="en-US"/>
        </w:rPr>
        <w:t>Section 142 of the Education Act 2002;</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Is disqualified from registration for child minding or providing day care;</w:t>
      </w:r>
    </w:p>
    <w:p w:rsidR="000548C8" w:rsidRPr="000548C8" w:rsidRDefault="000548C8" w:rsidP="000548C8">
      <w:pPr>
        <w:numPr>
          <w:ilvl w:val="0"/>
          <w:numId w:val="3"/>
        </w:numPr>
        <w:autoSpaceDE w:val="0"/>
        <w:autoSpaceDN w:val="0"/>
        <w:adjustRightInd w:val="0"/>
        <w:spacing w:after="0" w:line="240" w:lineRule="auto"/>
        <w:rPr>
          <w:rFonts w:ascii="Arial" w:hAnsi="Arial" w:cs="Arial"/>
          <w:color w:val="006592"/>
          <w:lang w:val="en-US"/>
        </w:rPr>
      </w:pPr>
      <w:r w:rsidRPr="000548C8">
        <w:rPr>
          <w:rFonts w:ascii="Arial" w:hAnsi="Arial" w:cs="Arial"/>
          <w:lang w:val="en-US"/>
        </w:rPr>
        <w:t>Is disqualified from registration under Part 3 of the</w:t>
      </w:r>
      <w:r w:rsidRPr="000548C8">
        <w:rPr>
          <w:rFonts w:ascii="Arial" w:hAnsi="Arial" w:cs="Arial"/>
          <w:color w:val="006592"/>
          <w:lang w:val="en-US"/>
        </w:rPr>
        <w:t xml:space="preserve"> </w:t>
      </w:r>
      <w:r w:rsidRPr="000548C8">
        <w:rPr>
          <w:rFonts w:ascii="Arial" w:hAnsi="Arial" w:cs="Arial"/>
          <w:lang w:val="en-US"/>
        </w:rPr>
        <w:t>Childcare Act 2006</w:t>
      </w:r>
      <w:r w:rsidRPr="000548C8">
        <w:rPr>
          <w:rFonts w:ascii="Arial" w:hAnsi="Arial" w:cs="Arial"/>
          <w:color w:val="006592"/>
          <w:lang w:val="en-US"/>
        </w:rPr>
        <w:t>;</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Has, at any time, been convicted of any criminal offence, excluding any that have been spent under the Rehabilitation of Offenders Act 1974 as amended, and excluding any offence for which a maximum sentence is a fine or a lesser sentence except where a person has been convicted of any offence which falls under 178 of the Charities Act 2011.</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has been fined for causing a nuisance or disturbance on school premises during the five years prior to or since appointment or election as a governor;</w:t>
      </w:r>
    </w:p>
    <w:p w:rsidR="000548C8" w:rsidRPr="000548C8" w:rsidRDefault="000548C8" w:rsidP="000548C8">
      <w:pPr>
        <w:numPr>
          <w:ilvl w:val="0"/>
          <w:numId w:val="3"/>
        </w:numPr>
        <w:autoSpaceDE w:val="0"/>
        <w:autoSpaceDN w:val="0"/>
        <w:adjustRightInd w:val="0"/>
        <w:spacing w:after="0" w:line="240" w:lineRule="auto"/>
        <w:rPr>
          <w:rFonts w:ascii="Arial" w:hAnsi="Arial" w:cs="Arial"/>
          <w:lang w:val="en-US"/>
        </w:rPr>
      </w:pPr>
      <w:r w:rsidRPr="000548C8">
        <w:rPr>
          <w:rFonts w:ascii="Arial" w:hAnsi="Arial" w:cs="Arial"/>
          <w:lang w:val="en-US"/>
        </w:rPr>
        <w:t>refuses to allow an application to the Disclosure and Barring Service (DBS) for a clearance certificate.</w:t>
      </w:r>
    </w:p>
    <w:p w:rsidR="000548C8" w:rsidRPr="000548C8" w:rsidRDefault="000548C8" w:rsidP="000548C8">
      <w:pPr>
        <w:snapToGrid w:val="0"/>
        <w:spacing w:before="120" w:after="0" w:line="240" w:lineRule="auto"/>
        <w:rPr>
          <w:rFonts w:ascii="Arial" w:eastAsia="Times New Roman" w:hAnsi="Arial" w:cs="Times New Roman"/>
          <w:i/>
          <w:iCs/>
          <w:color w:val="000000"/>
          <w:szCs w:val="20"/>
        </w:rPr>
      </w:pPr>
      <w:r w:rsidRPr="000548C8">
        <w:rPr>
          <w:rFonts w:ascii="Arial" w:eastAsia="Times New Roman" w:hAnsi="Arial" w:cs="Times New Roman"/>
          <w:i/>
          <w:iCs/>
          <w:color w:val="000000"/>
          <w:szCs w:val="20"/>
        </w:rPr>
        <w:t>A person is also disqualified from election or appointment as a parent governor if they:</w:t>
      </w:r>
      <w:r w:rsidRPr="000548C8">
        <w:rPr>
          <w:rFonts w:ascii="Arial" w:eastAsia="Times New Roman" w:hAnsi="Arial" w:cs="Times New Roman"/>
          <w:i/>
          <w:iCs/>
          <w:color w:val="000000"/>
          <w:szCs w:val="20"/>
        </w:rPr>
        <w:br/>
      </w:r>
    </w:p>
    <w:p w:rsidR="000548C8" w:rsidRPr="000548C8" w:rsidRDefault="000548C8" w:rsidP="000548C8">
      <w:pPr>
        <w:numPr>
          <w:ilvl w:val="0"/>
          <w:numId w:val="5"/>
        </w:numPr>
        <w:tabs>
          <w:tab w:val="num" w:pos="567"/>
        </w:tabs>
        <w:snapToGrid w:val="0"/>
        <w:spacing w:after="0" w:line="240" w:lineRule="auto"/>
        <w:ind w:hanging="578"/>
      </w:pPr>
      <w:r w:rsidRPr="000548C8">
        <w:rPr>
          <w:rFonts w:ascii="Arial" w:eastAsia="Times New Roman" w:hAnsi="Arial" w:cs="Times New Roman"/>
          <w:color w:val="000000"/>
          <w:szCs w:val="20"/>
        </w:rPr>
        <w:t>work at the academy for more than 500 hours (i.e. for more than one third of the hours of a full time equivalent) in a school year (at the time of election or appointment);</w:t>
      </w:r>
    </w:p>
    <w:p w:rsidR="000548C8" w:rsidRPr="000548C8" w:rsidRDefault="000548C8" w:rsidP="000548C8">
      <w:pPr>
        <w:numPr>
          <w:ilvl w:val="0"/>
          <w:numId w:val="5"/>
        </w:numPr>
        <w:tabs>
          <w:tab w:val="num" w:pos="567"/>
        </w:tabs>
        <w:autoSpaceDE w:val="0"/>
        <w:autoSpaceDN w:val="0"/>
        <w:adjustRightInd w:val="0"/>
        <w:snapToGrid w:val="0"/>
        <w:spacing w:after="0" w:line="240" w:lineRule="auto"/>
        <w:ind w:hanging="578"/>
        <w:rPr>
          <w:rFonts w:ascii="Arial" w:hAnsi="Arial"/>
        </w:rPr>
      </w:pPr>
      <w:r w:rsidRPr="000548C8">
        <w:rPr>
          <w:rFonts w:ascii="Arial" w:eastAsia="Times New Roman" w:hAnsi="Arial" w:cs="Times New Roman"/>
          <w:color w:val="000000"/>
          <w:szCs w:val="20"/>
        </w:rPr>
        <w:t xml:space="preserve">contravene any aspect of the FCAT Code of Conduct for Directors and Governors or </w:t>
      </w:r>
    </w:p>
    <w:p w:rsidR="000548C8" w:rsidRPr="000548C8" w:rsidRDefault="000548C8" w:rsidP="000548C8">
      <w:pPr>
        <w:autoSpaceDE w:val="0"/>
        <w:autoSpaceDN w:val="0"/>
        <w:adjustRightInd w:val="0"/>
        <w:snapToGrid w:val="0"/>
        <w:spacing w:after="0" w:line="240" w:lineRule="auto"/>
        <w:ind w:left="142"/>
        <w:rPr>
          <w:rFonts w:ascii="Arial" w:hAnsi="Arial"/>
        </w:rPr>
      </w:pPr>
      <w:r w:rsidRPr="000548C8">
        <w:rPr>
          <w:rFonts w:ascii="Arial" w:eastAsia="Times New Roman" w:hAnsi="Arial" w:cs="Times New Roman"/>
          <w:color w:val="000000"/>
          <w:szCs w:val="20"/>
        </w:rPr>
        <w:t xml:space="preserve">       the Nolan Principles in Appendix B.</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color w:val="000000"/>
          <w:szCs w:val="20"/>
        </w:rPr>
      </w:pP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b/>
          <w:color w:val="000000"/>
          <w:szCs w:val="20"/>
        </w:rPr>
      </w:pP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b/>
          <w:color w:val="000000"/>
          <w:szCs w:val="20"/>
        </w:rPr>
      </w:pPr>
      <w:r w:rsidRPr="000548C8">
        <w:rPr>
          <w:rFonts w:ascii="Arial" w:eastAsia="Times New Roman" w:hAnsi="Arial" w:cs="Times New Roman"/>
          <w:b/>
          <w:color w:val="000000"/>
          <w:szCs w:val="20"/>
        </w:rPr>
        <w:t>Appendix B</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b/>
          <w:color w:val="000000"/>
          <w:szCs w:val="20"/>
        </w:rPr>
      </w:pP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b/>
          <w:color w:val="000000"/>
          <w:szCs w:val="20"/>
        </w:rPr>
      </w:pPr>
      <w:r w:rsidRPr="000548C8">
        <w:rPr>
          <w:rFonts w:ascii="Arial" w:eastAsia="Times New Roman" w:hAnsi="Arial" w:cs="Times New Roman"/>
          <w:b/>
          <w:color w:val="000000"/>
          <w:szCs w:val="20"/>
        </w:rPr>
        <w:t>The Nolan Principles – The 7 Principles of Public Life</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b/>
          <w:color w:val="000000"/>
          <w:szCs w:val="20"/>
        </w:rPr>
      </w:pPr>
      <w:r w:rsidRPr="000548C8">
        <w:rPr>
          <w:rFonts w:ascii="Arial" w:eastAsia="Times New Roman" w:hAnsi="Arial" w:cs="Times New Roman"/>
          <w:b/>
          <w:color w:val="000000"/>
          <w:szCs w:val="20"/>
        </w:rPr>
        <w:t>Published 31</w:t>
      </w:r>
      <w:r w:rsidRPr="000548C8">
        <w:rPr>
          <w:rFonts w:ascii="Arial" w:eastAsia="Times New Roman" w:hAnsi="Arial" w:cs="Times New Roman"/>
          <w:b/>
          <w:color w:val="000000"/>
          <w:szCs w:val="20"/>
          <w:vertAlign w:val="superscript"/>
        </w:rPr>
        <w:t>st</w:t>
      </w:r>
      <w:r w:rsidRPr="000548C8">
        <w:rPr>
          <w:rFonts w:ascii="Arial" w:eastAsia="Times New Roman" w:hAnsi="Arial" w:cs="Times New Roman"/>
          <w:b/>
          <w:color w:val="000000"/>
          <w:szCs w:val="20"/>
        </w:rPr>
        <w:t xml:space="preserve"> May 1995</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Selflessness</w:t>
      </w:r>
      <w:r w:rsidRPr="000548C8">
        <w:rPr>
          <w:rFonts w:ascii="Arial" w:eastAsia="Times New Roman" w:hAnsi="Arial" w:cs="Times New Roman"/>
          <w:color w:val="000000"/>
          <w:szCs w:val="20"/>
        </w:rPr>
        <w:t>.  Holders of public office should act solely in terms of the public interest.  They should not do so in order to gain financial or other benefits for themselves, their family or their friends.</w:t>
      </w:r>
    </w:p>
    <w:p w:rsidR="000548C8" w:rsidRPr="000548C8" w:rsidRDefault="000548C8" w:rsidP="000548C8">
      <w:pPr>
        <w:autoSpaceDE w:val="0"/>
        <w:autoSpaceDN w:val="0"/>
        <w:adjustRightInd w:val="0"/>
        <w:snapToGrid w:val="0"/>
        <w:spacing w:after="0" w:line="240" w:lineRule="auto"/>
        <w:ind w:left="720"/>
        <w:contextualSpacing/>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Integrity</w:t>
      </w:r>
      <w:r w:rsidRPr="000548C8">
        <w:rPr>
          <w:rFonts w:ascii="Arial" w:eastAsia="Times New Roman" w:hAnsi="Arial" w:cs="Times New Roman"/>
          <w:color w:val="000000"/>
          <w:szCs w:val="20"/>
        </w:rPr>
        <w:t>. Holders of public office should not place themselves under any financial or other obligation to outside individuals or organisations that might seek to influence them in the performance of their official duties.</w:t>
      </w:r>
    </w:p>
    <w:p w:rsidR="000548C8" w:rsidRPr="000548C8" w:rsidRDefault="000548C8" w:rsidP="000548C8">
      <w:pPr>
        <w:ind w:left="720"/>
        <w:contextualSpacing/>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Objectivity</w:t>
      </w:r>
      <w:r w:rsidRPr="000548C8">
        <w:rPr>
          <w:rFonts w:ascii="Arial" w:eastAsia="Times New Roman" w:hAnsi="Arial" w:cs="Times New Roman"/>
          <w:color w:val="000000"/>
          <w:szCs w:val="20"/>
        </w:rPr>
        <w:t>.  In carrying out public business, including making public appointments, awarding contracts, or recommending individuals for rewards and benefits, holders of public office should make choices on merit.</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Accountability</w:t>
      </w:r>
      <w:r w:rsidRPr="000548C8">
        <w:rPr>
          <w:rFonts w:ascii="Arial" w:eastAsia="Times New Roman" w:hAnsi="Arial" w:cs="Times New Roman"/>
          <w:color w:val="000000"/>
          <w:szCs w:val="20"/>
        </w:rPr>
        <w:t>.  Holders of public office are accountable for their decisions and actions to the public and must submit themselves to whatever scrutiny is appropriate to their office.</w:t>
      </w:r>
    </w:p>
    <w:p w:rsidR="000548C8" w:rsidRPr="000548C8" w:rsidRDefault="000548C8" w:rsidP="000548C8">
      <w:pPr>
        <w:ind w:left="720"/>
        <w:contextualSpacing/>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Openness</w:t>
      </w:r>
      <w:r w:rsidRPr="000548C8">
        <w:rPr>
          <w:rFonts w:ascii="Arial" w:eastAsia="Times New Roman" w:hAnsi="Arial" w:cs="Times New Roman"/>
          <w:color w:val="000000"/>
          <w:szCs w:val="20"/>
        </w:rPr>
        <w:t>. Holders of public office should be as open as possible about all the decisions and actions that they take.  They should give reasons for their decisions and restrict information only when the wider public interest clearly demands it.</w:t>
      </w:r>
    </w:p>
    <w:p w:rsidR="000548C8" w:rsidRPr="000548C8" w:rsidRDefault="000548C8" w:rsidP="000548C8">
      <w:pPr>
        <w:ind w:left="720"/>
        <w:contextualSpacing/>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Honesty</w:t>
      </w:r>
      <w:r w:rsidRPr="000548C8">
        <w:rPr>
          <w:rFonts w:ascii="Arial" w:eastAsia="Times New Roman" w:hAnsi="Arial" w:cs="Times New Roman"/>
          <w:color w:val="000000"/>
          <w:szCs w:val="20"/>
        </w:rPr>
        <w:t>.  Holders of public office have a duty to declare any private interests relating to their public duties and to take steps to resolve any conflicts arising in a way that protects the public interest.</w:t>
      </w:r>
    </w:p>
    <w:p w:rsidR="000548C8" w:rsidRPr="000548C8" w:rsidRDefault="000548C8" w:rsidP="000548C8">
      <w:pPr>
        <w:ind w:left="720"/>
        <w:contextualSpacing/>
        <w:rPr>
          <w:rFonts w:ascii="Arial" w:eastAsia="Times New Roman" w:hAnsi="Arial" w:cs="Times New Roman"/>
          <w:color w:val="000000"/>
          <w:szCs w:val="20"/>
        </w:rPr>
      </w:pPr>
    </w:p>
    <w:p w:rsidR="000548C8" w:rsidRPr="000548C8" w:rsidRDefault="000548C8" w:rsidP="000548C8">
      <w:pPr>
        <w:numPr>
          <w:ilvl w:val="0"/>
          <w:numId w:val="14"/>
        </w:numPr>
        <w:autoSpaceDE w:val="0"/>
        <w:autoSpaceDN w:val="0"/>
        <w:adjustRightInd w:val="0"/>
        <w:snapToGrid w:val="0"/>
        <w:spacing w:after="0" w:line="240" w:lineRule="auto"/>
        <w:contextualSpacing/>
        <w:rPr>
          <w:rFonts w:ascii="Arial" w:eastAsia="Times New Roman" w:hAnsi="Arial" w:cs="Times New Roman"/>
          <w:color w:val="000000"/>
          <w:szCs w:val="20"/>
        </w:rPr>
      </w:pPr>
      <w:r w:rsidRPr="000548C8">
        <w:rPr>
          <w:rFonts w:ascii="Arial" w:eastAsia="Times New Roman" w:hAnsi="Arial" w:cs="Times New Roman"/>
          <w:b/>
          <w:color w:val="000000"/>
          <w:szCs w:val="20"/>
        </w:rPr>
        <w:t>Leadership</w:t>
      </w:r>
      <w:r w:rsidRPr="000548C8">
        <w:rPr>
          <w:rFonts w:ascii="Arial" w:eastAsia="Times New Roman" w:hAnsi="Arial" w:cs="Times New Roman"/>
          <w:color w:val="000000"/>
          <w:szCs w:val="20"/>
        </w:rPr>
        <w:t>.  Holders of public office should promote and support these principles by leadership and example.</w:t>
      </w:r>
    </w:p>
    <w:p w:rsidR="000548C8" w:rsidRPr="000548C8" w:rsidRDefault="000548C8" w:rsidP="000548C8">
      <w:pPr>
        <w:autoSpaceDE w:val="0"/>
        <w:autoSpaceDN w:val="0"/>
        <w:adjustRightInd w:val="0"/>
        <w:snapToGrid w:val="0"/>
        <w:spacing w:after="0" w:line="240" w:lineRule="auto"/>
        <w:rPr>
          <w:rFonts w:ascii="Arial" w:eastAsia="Times New Roman" w:hAnsi="Arial" w:cs="Times New Roman"/>
          <w:color w:val="000000"/>
          <w:szCs w:val="20"/>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0548C8" w:rsidRDefault="000548C8"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Default="003A4DCA" w:rsidP="000548C8">
      <w:pPr>
        <w:autoSpaceDE w:val="0"/>
        <w:autoSpaceDN w:val="0"/>
        <w:adjustRightInd w:val="0"/>
        <w:snapToGrid w:val="0"/>
        <w:spacing w:after="0" w:line="240" w:lineRule="auto"/>
        <w:rPr>
          <w:rFonts w:ascii="Arial" w:hAnsi="Arial"/>
        </w:rPr>
      </w:pPr>
    </w:p>
    <w:p w:rsidR="003A4DCA" w:rsidRPr="000548C8" w:rsidRDefault="003A4DCA" w:rsidP="000548C8">
      <w:pPr>
        <w:autoSpaceDE w:val="0"/>
        <w:autoSpaceDN w:val="0"/>
        <w:adjustRightInd w:val="0"/>
        <w:snapToGrid w:val="0"/>
        <w:spacing w:after="0" w:line="240" w:lineRule="auto"/>
        <w:rPr>
          <w:rFonts w:ascii="Arial" w:hAnsi="Arial"/>
        </w:rPr>
      </w:pPr>
    </w:p>
    <w:p w:rsidR="000548C8" w:rsidRPr="000548C8" w:rsidRDefault="000548C8" w:rsidP="000548C8">
      <w:pPr>
        <w:autoSpaceDE w:val="0"/>
        <w:autoSpaceDN w:val="0"/>
        <w:adjustRightInd w:val="0"/>
        <w:spacing w:after="0" w:line="240" w:lineRule="auto"/>
        <w:ind w:left="720"/>
        <w:contextualSpacing/>
        <w:rPr>
          <w:rFonts w:ascii="Arial" w:hAnsi="Arial"/>
        </w:rPr>
      </w:pPr>
    </w:p>
    <w:p w:rsidR="00E81561" w:rsidRPr="003A4DCA" w:rsidRDefault="00E81561" w:rsidP="00991DA9">
      <w:pPr>
        <w:spacing w:after="20" w:line="256" w:lineRule="auto"/>
        <w:ind w:left="-5" w:hanging="10"/>
        <w:rPr>
          <w:rFonts w:ascii="Arial" w:hAnsi="Arial" w:cs="Arial"/>
          <w:b/>
        </w:rPr>
      </w:pPr>
      <w:r w:rsidRPr="003A4DCA">
        <w:rPr>
          <w:rFonts w:ascii="Arial" w:hAnsi="Arial" w:cs="Arial"/>
          <w:b/>
        </w:rPr>
        <w:t xml:space="preserve">Appendix </w:t>
      </w:r>
      <w:r w:rsidR="003A4DCA" w:rsidRPr="003A4DCA">
        <w:rPr>
          <w:rFonts w:ascii="Arial" w:hAnsi="Arial" w:cs="Arial"/>
          <w:b/>
        </w:rPr>
        <w:t>C</w:t>
      </w:r>
    </w:p>
    <w:p w:rsidR="00991DA9" w:rsidRPr="003A4DCA" w:rsidRDefault="00991DA9" w:rsidP="00991DA9">
      <w:pPr>
        <w:spacing w:after="20" w:line="256" w:lineRule="auto"/>
        <w:ind w:left="-5" w:hanging="10"/>
        <w:rPr>
          <w:rFonts w:ascii="Arial" w:hAnsi="Arial" w:cs="Arial"/>
          <w:b/>
        </w:rPr>
      </w:pPr>
    </w:p>
    <w:p w:rsidR="00991DA9" w:rsidRPr="003A4DCA" w:rsidRDefault="00E81561" w:rsidP="00991DA9">
      <w:pPr>
        <w:spacing w:after="20" w:line="256" w:lineRule="auto"/>
        <w:ind w:left="-5" w:hanging="10"/>
        <w:rPr>
          <w:rFonts w:ascii="Arial" w:hAnsi="Arial" w:cs="Arial"/>
        </w:rPr>
      </w:pPr>
      <w:r w:rsidRPr="003A4DCA">
        <w:rPr>
          <w:rFonts w:ascii="Arial" w:hAnsi="Arial" w:cs="Arial"/>
          <w:b/>
        </w:rPr>
        <w:t>Role of a Governor</w:t>
      </w:r>
    </w:p>
    <w:p w:rsidR="00991DA9" w:rsidRPr="003A4DCA" w:rsidRDefault="00991DA9" w:rsidP="00991DA9">
      <w:pPr>
        <w:spacing w:after="19" w:line="256" w:lineRule="auto"/>
        <w:rPr>
          <w:rFonts w:ascii="Arial" w:hAnsi="Arial" w:cs="Arial"/>
        </w:rPr>
      </w:pPr>
      <w:r w:rsidRPr="003A4DCA">
        <w:rPr>
          <w:rFonts w:ascii="Arial" w:hAnsi="Arial" w:cs="Arial"/>
          <w:b/>
        </w:rPr>
        <w:t xml:space="preserve"> </w:t>
      </w:r>
    </w:p>
    <w:p w:rsidR="00991DA9" w:rsidRPr="003A4DCA" w:rsidRDefault="00991DA9" w:rsidP="00991DA9">
      <w:pPr>
        <w:pStyle w:val="Heading1"/>
        <w:ind w:left="-5"/>
        <w:rPr>
          <w:sz w:val="22"/>
        </w:rPr>
      </w:pPr>
      <w:r w:rsidRPr="003A4DCA">
        <w:rPr>
          <w:sz w:val="22"/>
        </w:rPr>
        <w:t xml:space="preserve">FCAT Academy Councils </w:t>
      </w:r>
    </w:p>
    <w:p w:rsidR="00991DA9" w:rsidRPr="003A4DCA" w:rsidRDefault="00991DA9" w:rsidP="00991DA9">
      <w:pPr>
        <w:ind w:right="1027"/>
        <w:rPr>
          <w:rFonts w:ascii="Arial" w:hAnsi="Arial" w:cs="Arial"/>
        </w:rPr>
      </w:pPr>
      <w:r w:rsidRPr="003A4DCA">
        <w:rPr>
          <w:rFonts w:ascii="Arial" w:hAnsi="Arial" w:cs="Arial"/>
        </w:rPr>
        <w:t xml:space="preserve">The FCAT Academy Councils have the following core strategic functions:  </w:t>
      </w:r>
    </w:p>
    <w:p w:rsidR="00991DA9" w:rsidRPr="003A4DCA" w:rsidRDefault="00991DA9" w:rsidP="00991DA9">
      <w:pPr>
        <w:pStyle w:val="ListParagraph"/>
        <w:numPr>
          <w:ilvl w:val="0"/>
          <w:numId w:val="7"/>
        </w:numPr>
        <w:spacing w:after="22" w:line="268" w:lineRule="auto"/>
        <w:ind w:right="1027" w:hanging="370"/>
        <w:rPr>
          <w:rFonts w:ascii="Arial" w:hAnsi="Arial" w:cs="Arial"/>
        </w:rPr>
      </w:pPr>
      <w:r w:rsidRPr="003A4DCA">
        <w:rPr>
          <w:rFonts w:ascii="Arial" w:hAnsi="Arial" w:cs="Arial"/>
        </w:rPr>
        <w:t xml:space="preserve">To support the vision and direction of FCAT </w:t>
      </w:r>
    </w:p>
    <w:p w:rsidR="00991DA9" w:rsidRPr="003A4DCA" w:rsidRDefault="00991DA9" w:rsidP="00991DA9">
      <w:pPr>
        <w:numPr>
          <w:ilvl w:val="0"/>
          <w:numId w:val="7"/>
        </w:numPr>
        <w:spacing w:after="46" w:line="268" w:lineRule="auto"/>
        <w:ind w:hanging="360"/>
        <w:rPr>
          <w:rFonts w:ascii="Arial" w:hAnsi="Arial" w:cs="Arial"/>
        </w:rPr>
      </w:pPr>
      <w:r w:rsidRPr="003A4DCA">
        <w:rPr>
          <w:rFonts w:ascii="Arial" w:hAnsi="Arial" w:cs="Arial"/>
        </w:rPr>
        <w:t xml:space="preserve">To set and review the vision and direction for the Academy within the framework of FCAT’s vision </w:t>
      </w:r>
    </w:p>
    <w:p w:rsidR="00991DA9" w:rsidRPr="003A4DCA" w:rsidRDefault="00991DA9" w:rsidP="00991DA9">
      <w:pPr>
        <w:numPr>
          <w:ilvl w:val="0"/>
          <w:numId w:val="7"/>
        </w:numPr>
        <w:spacing w:after="22" w:line="268" w:lineRule="auto"/>
        <w:ind w:hanging="360"/>
        <w:rPr>
          <w:rFonts w:ascii="Arial" w:hAnsi="Arial" w:cs="Arial"/>
        </w:rPr>
      </w:pPr>
      <w:r w:rsidRPr="003A4DCA">
        <w:rPr>
          <w:rFonts w:ascii="Arial" w:hAnsi="Arial" w:cs="Arial"/>
        </w:rPr>
        <w:t xml:space="preserve">To hold the Academy Principal and executive team to account for educational standards at the Academy </w:t>
      </w:r>
    </w:p>
    <w:p w:rsidR="00991DA9" w:rsidRPr="003A4DCA" w:rsidRDefault="00991DA9" w:rsidP="00991DA9">
      <w:pPr>
        <w:numPr>
          <w:ilvl w:val="0"/>
          <w:numId w:val="7"/>
        </w:numPr>
        <w:spacing w:after="22" w:line="268" w:lineRule="auto"/>
        <w:ind w:hanging="360"/>
        <w:rPr>
          <w:rFonts w:ascii="Arial" w:hAnsi="Arial" w:cs="Arial"/>
        </w:rPr>
      </w:pPr>
      <w:r w:rsidRPr="003A4DCA">
        <w:rPr>
          <w:rFonts w:ascii="Arial" w:hAnsi="Arial" w:cs="Arial"/>
        </w:rPr>
        <w:t xml:space="preserve">To approve and monitor the Academy’s budget </w:t>
      </w:r>
    </w:p>
    <w:p w:rsidR="00991DA9" w:rsidRPr="003A4DCA" w:rsidRDefault="00991DA9" w:rsidP="00991DA9">
      <w:pPr>
        <w:spacing w:after="0" w:line="256" w:lineRule="auto"/>
        <w:ind w:left="720"/>
        <w:rPr>
          <w:rFonts w:ascii="Arial" w:hAnsi="Arial" w:cs="Arial"/>
        </w:rPr>
      </w:pPr>
      <w:r w:rsidRPr="003A4DCA">
        <w:rPr>
          <w:rFonts w:ascii="Arial" w:hAnsi="Arial" w:cs="Arial"/>
        </w:rPr>
        <w:t xml:space="preserve">  </w:t>
      </w:r>
    </w:p>
    <w:p w:rsidR="00991DA9" w:rsidRPr="003A4DCA" w:rsidRDefault="00991DA9" w:rsidP="00991DA9">
      <w:pPr>
        <w:pStyle w:val="Heading1"/>
        <w:ind w:left="-5"/>
        <w:rPr>
          <w:sz w:val="22"/>
        </w:rPr>
      </w:pPr>
      <w:r w:rsidRPr="003A4DCA">
        <w:rPr>
          <w:sz w:val="22"/>
        </w:rPr>
        <w:t>Role &amp; Responsibilities of Governors</w:t>
      </w:r>
    </w:p>
    <w:p w:rsidR="00991DA9" w:rsidRPr="003A4DCA" w:rsidRDefault="00991DA9" w:rsidP="00991DA9">
      <w:pPr>
        <w:pStyle w:val="Heading1"/>
        <w:numPr>
          <w:ilvl w:val="0"/>
          <w:numId w:val="8"/>
        </w:numPr>
        <w:rPr>
          <w:sz w:val="22"/>
        </w:rPr>
      </w:pPr>
      <w:r w:rsidRPr="003A4DCA">
        <w:rPr>
          <w:sz w:val="22"/>
        </w:rPr>
        <w:t>Strategic Leadership</w:t>
      </w:r>
    </w:p>
    <w:p w:rsidR="00991DA9" w:rsidRPr="003A4DCA" w:rsidRDefault="00991DA9" w:rsidP="00991DA9">
      <w:pPr>
        <w:pStyle w:val="ListParagraph"/>
        <w:numPr>
          <w:ilvl w:val="0"/>
          <w:numId w:val="9"/>
        </w:numPr>
        <w:spacing w:after="22" w:line="268" w:lineRule="auto"/>
        <w:rPr>
          <w:rFonts w:ascii="Arial" w:hAnsi="Arial" w:cs="Arial"/>
        </w:rPr>
      </w:pPr>
      <w:r w:rsidRPr="003A4DCA">
        <w:rPr>
          <w:rFonts w:ascii="Arial" w:hAnsi="Arial" w:cs="Arial"/>
        </w:rPr>
        <w:t xml:space="preserve">To understand the purpose of governance including the role of non-executive leadership and the difference between this and operational leadership which falls within the remit of executive staff.  </w:t>
      </w:r>
    </w:p>
    <w:p w:rsidR="00991DA9" w:rsidRPr="003A4DCA" w:rsidRDefault="00991DA9" w:rsidP="00991DA9">
      <w:pPr>
        <w:pStyle w:val="ListParagraph"/>
        <w:numPr>
          <w:ilvl w:val="0"/>
          <w:numId w:val="9"/>
        </w:numPr>
        <w:spacing w:after="22" w:line="268" w:lineRule="auto"/>
        <w:rPr>
          <w:rFonts w:ascii="Arial" w:hAnsi="Arial" w:cs="Arial"/>
        </w:rPr>
      </w:pPr>
      <w:r w:rsidRPr="003A4DCA">
        <w:rPr>
          <w:rFonts w:ascii="Arial" w:hAnsi="Arial" w:cs="Arial"/>
        </w:rPr>
        <w:t>To understand and adhere to FCAT’s culture, values and objectives.</w:t>
      </w:r>
    </w:p>
    <w:p w:rsidR="00991DA9" w:rsidRPr="003A4DCA" w:rsidRDefault="00991DA9" w:rsidP="00991DA9">
      <w:pPr>
        <w:pStyle w:val="ListParagraph"/>
        <w:numPr>
          <w:ilvl w:val="0"/>
          <w:numId w:val="9"/>
        </w:numPr>
        <w:spacing w:after="22" w:line="268" w:lineRule="auto"/>
        <w:rPr>
          <w:rFonts w:ascii="Arial" w:hAnsi="Arial" w:cs="Arial"/>
        </w:rPr>
      </w:pPr>
      <w:r w:rsidRPr="003A4DCA">
        <w:rPr>
          <w:rFonts w:ascii="Arial" w:hAnsi="Arial" w:cs="Arial"/>
        </w:rPr>
        <w:t>To operate and make decisions in the best interests of pupils and in line with the Trust’s charitable objectives.</w:t>
      </w:r>
    </w:p>
    <w:p w:rsidR="00991DA9" w:rsidRPr="003A4DCA" w:rsidRDefault="00991DA9" w:rsidP="00991DA9">
      <w:pPr>
        <w:pStyle w:val="ListParagraph"/>
        <w:numPr>
          <w:ilvl w:val="0"/>
          <w:numId w:val="9"/>
        </w:numPr>
        <w:spacing w:after="22" w:line="268" w:lineRule="auto"/>
        <w:rPr>
          <w:rFonts w:ascii="Arial" w:hAnsi="Arial" w:cs="Arial"/>
        </w:rPr>
      </w:pPr>
      <w:r w:rsidRPr="003A4DCA">
        <w:rPr>
          <w:rFonts w:ascii="Arial" w:hAnsi="Arial" w:cs="Arial"/>
        </w:rPr>
        <w:t>To have knowledge of local, regional and national issues and their potential impact on the delivery and performance of education at the academy and the Trust.</w:t>
      </w:r>
    </w:p>
    <w:p w:rsidR="00991DA9" w:rsidRPr="003A4DCA" w:rsidRDefault="00991DA9" w:rsidP="00991DA9">
      <w:pPr>
        <w:pStyle w:val="ListParagraph"/>
        <w:numPr>
          <w:ilvl w:val="0"/>
          <w:numId w:val="9"/>
        </w:numPr>
        <w:spacing w:after="22" w:line="268" w:lineRule="auto"/>
        <w:rPr>
          <w:rFonts w:ascii="Arial" w:hAnsi="Arial" w:cs="Arial"/>
        </w:rPr>
      </w:pPr>
      <w:r w:rsidRPr="003A4DCA">
        <w:rPr>
          <w:rFonts w:ascii="Arial" w:hAnsi="Arial" w:cs="Arial"/>
        </w:rPr>
        <w:t>To ensure that individual political beliefs and viewpoints are not used to influence discussions and/or decisions.</w:t>
      </w:r>
    </w:p>
    <w:p w:rsidR="00991DA9" w:rsidRPr="003A4DCA" w:rsidRDefault="00991DA9" w:rsidP="00991DA9">
      <w:pPr>
        <w:pStyle w:val="ListParagraph"/>
        <w:rPr>
          <w:rFonts w:ascii="Arial" w:hAnsi="Arial" w:cs="Arial"/>
        </w:rPr>
      </w:pPr>
    </w:p>
    <w:p w:rsidR="00991DA9" w:rsidRPr="003A4DCA" w:rsidRDefault="00991DA9" w:rsidP="00991DA9">
      <w:pPr>
        <w:pStyle w:val="ListParagraph"/>
        <w:numPr>
          <w:ilvl w:val="0"/>
          <w:numId w:val="8"/>
        </w:numPr>
        <w:spacing w:after="22" w:line="268" w:lineRule="auto"/>
        <w:rPr>
          <w:rFonts w:ascii="Arial" w:hAnsi="Arial" w:cs="Arial"/>
          <w:b/>
        </w:rPr>
      </w:pPr>
      <w:r w:rsidRPr="003A4DCA">
        <w:rPr>
          <w:rFonts w:ascii="Arial" w:hAnsi="Arial" w:cs="Arial"/>
          <w:b/>
        </w:rPr>
        <w:t>Accountability</w:t>
      </w:r>
    </w:p>
    <w:p w:rsidR="00991DA9" w:rsidRPr="003A4DCA" w:rsidRDefault="00991DA9" w:rsidP="00991DA9">
      <w:pPr>
        <w:pStyle w:val="ListParagraph"/>
        <w:numPr>
          <w:ilvl w:val="0"/>
          <w:numId w:val="10"/>
        </w:numPr>
        <w:spacing w:after="22" w:line="268" w:lineRule="auto"/>
        <w:rPr>
          <w:rFonts w:ascii="Arial" w:hAnsi="Arial" w:cs="Arial"/>
        </w:rPr>
      </w:pPr>
      <w:r w:rsidRPr="003A4DCA">
        <w:rPr>
          <w:rFonts w:ascii="Arial" w:hAnsi="Arial" w:cs="Arial"/>
        </w:rPr>
        <w:t>To learn and know about the academy/school; its key priorities and issues and be able to report on this to external agencies, including Ofsted, as required.</w:t>
      </w:r>
    </w:p>
    <w:p w:rsidR="00991DA9" w:rsidRPr="003A4DCA" w:rsidRDefault="00991DA9" w:rsidP="00991DA9">
      <w:pPr>
        <w:pStyle w:val="ListParagraph"/>
        <w:numPr>
          <w:ilvl w:val="0"/>
          <w:numId w:val="10"/>
        </w:numPr>
        <w:spacing w:after="22" w:line="268" w:lineRule="auto"/>
        <w:rPr>
          <w:rFonts w:ascii="Arial" w:hAnsi="Arial" w:cs="Arial"/>
        </w:rPr>
      </w:pPr>
      <w:r w:rsidRPr="003A4DCA">
        <w:rPr>
          <w:rFonts w:ascii="Arial" w:hAnsi="Arial" w:cs="Arial"/>
        </w:rPr>
        <w:t>To understand the financial position of the academy/school, its resource allocation, expenditure on staffing, Pupil Premium ratio and other relevant issues.</w:t>
      </w:r>
    </w:p>
    <w:p w:rsidR="00991DA9" w:rsidRPr="003A4DCA" w:rsidRDefault="00991DA9" w:rsidP="00991DA9">
      <w:pPr>
        <w:pStyle w:val="ListParagraph"/>
        <w:numPr>
          <w:ilvl w:val="0"/>
          <w:numId w:val="11"/>
        </w:numPr>
        <w:spacing w:after="22" w:line="268" w:lineRule="auto"/>
        <w:rPr>
          <w:rFonts w:ascii="Arial" w:hAnsi="Arial" w:cs="Arial"/>
        </w:rPr>
      </w:pPr>
      <w:r w:rsidRPr="003A4DCA">
        <w:rPr>
          <w:rFonts w:ascii="Arial" w:hAnsi="Arial" w:cs="Arial"/>
        </w:rPr>
        <w:t>To attend as many academy council meetings as possible and to prepare for meetings, away days and other events by reading papers in advance in order to identify key questions to constructively challenge the Principal as appropriate.</w:t>
      </w:r>
    </w:p>
    <w:p w:rsidR="00991DA9" w:rsidRPr="003A4DCA" w:rsidRDefault="00991DA9" w:rsidP="00991DA9">
      <w:pPr>
        <w:pStyle w:val="ListParagraph"/>
        <w:numPr>
          <w:ilvl w:val="0"/>
          <w:numId w:val="11"/>
        </w:numPr>
        <w:spacing w:after="22" w:line="268" w:lineRule="auto"/>
        <w:rPr>
          <w:rFonts w:ascii="Arial" w:hAnsi="Arial" w:cs="Arial"/>
        </w:rPr>
      </w:pPr>
      <w:r w:rsidRPr="003A4DCA">
        <w:rPr>
          <w:rFonts w:ascii="Arial" w:hAnsi="Arial" w:cs="Arial"/>
        </w:rPr>
        <w:t>To be able to download papers and information via e-mail and other electronic methods including use of Governors’ Virtual Office (GVO).</w:t>
      </w:r>
    </w:p>
    <w:p w:rsidR="00991DA9" w:rsidRPr="003A4DCA" w:rsidRDefault="00991DA9" w:rsidP="00991DA9">
      <w:pPr>
        <w:pStyle w:val="ListParagraph"/>
        <w:numPr>
          <w:ilvl w:val="0"/>
          <w:numId w:val="11"/>
        </w:numPr>
        <w:spacing w:after="22" w:line="268" w:lineRule="auto"/>
        <w:rPr>
          <w:rFonts w:ascii="Arial" w:hAnsi="Arial" w:cs="Arial"/>
        </w:rPr>
      </w:pPr>
      <w:r w:rsidRPr="003A4DCA">
        <w:rPr>
          <w:rFonts w:ascii="Arial" w:hAnsi="Arial" w:cs="Arial"/>
        </w:rPr>
        <w:t>To be able to analyse and interpret performance and financial data in order to identify any issues and to challenge as required.</w:t>
      </w:r>
    </w:p>
    <w:p w:rsidR="00991DA9" w:rsidRPr="003A4DCA" w:rsidRDefault="00991DA9" w:rsidP="00991DA9">
      <w:pPr>
        <w:pStyle w:val="ListParagraph"/>
        <w:numPr>
          <w:ilvl w:val="0"/>
          <w:numId w:val="11"/>
        </w:numPr>
        <w:spacing w:after="22" w:line="268" w:lineRule="auto"/>
        <w:rPr>
          <w:rFonts w:ascii="Arial" w:hAnsi="Arial" w:cs="Arial"/>
        </w:rPr>
      </w:pPr>
      <w:r w:rsidRPr="003A4DCA">
        <w:rPr>
          <w:rFonts w:ascii="Arial" w:hAnsi="Arial" w:cs="Arial"/>
        </w:rPr>
        <w:t>To participate in training, including induction training, mandatory safeguarding training and other training to enhance the effectiveness of the academy council as required.</w:t>
      </w:r>
    </w:p>
    <w:p w:rsidR="00991DA9" w:rsidRPr="003A4DCA" w:rsidRDefault="00991DA9" w:rsidP="00991DA9">
      <w:pPr>
        <w:pStyle w:val="ListParagraph"/>
        <w:numPr>
          <w:ilvl w:val="0"/>
          <w:numId w:val="11"/>
        </w:numPr>
        <w:spacing w:after="22" w:line="268" w:lineRule="auto"/>
        <w:rPr>
          <w:rFonts w:ascii="Arial" w:hAnsi="Arial" w:cs="Arial"/>
        </w:rPr>
      </w:pPr>
      <w:r w:rsidRPr="003A4DCA">
        <w:rPr>
          <w:rFonts w:ascii="Arial" w:hAnsi="Arial" w:cs="Arial"/>
        </w:rPr>
        <w:t>To maintain commitment and enthusiasm for the academy’s/school’s improvement and capacity to keep up to date with developments.</w:t>
      </w:r>
    </w:p>
    <w:p w:rsidR="00991DA9" w:rsidRPr="003A4DCA" w:rsidRDefault="00991DA9" w:rsidP="00991DA9">
      <w:pPr>
        <w:pStyle w:val="ListParagraph"/>
        <w:rPr>
          <w:rFonts w:ascii="Arial" w:hAnsi="Arial" w:cs="Arial"/>
        </w:rPr>
      </w:pPr>
    </w:p>
    <w:p w:rsidR="00991DA9" w:rsidRPr="003A4DCA" w:rsidRDefault="00991DA9" w:rsidP="00991DA9">
      <w:pPr>
        <w:pStyle w:val="ListParagraph"/>
        <w:numPr>
          <w:ilvl w:val="0"/>
          <w:numId w:val="8"/>
        </w:numPr>
        <w:spacing w:after="22" w:line="268" w:lineRule="auto"/>
        <w:rPr>
          <w:rFonts w:ascii="Arial" w:hAnsi="Arial" w:cs="Arial"/>
          <w:b/>
        </w:rPr>
      </w:pPr>
      <w:r w:rsidRPr="003A4DCA">
        <w:rPr>
          <w:rFonts w:ascii="Arial" w:hAnsi="Arial" w:cs="Arial"/>
          <w:b/>
        </w:rPr>
        <w:t>Compliance</w:t>
      </w:r>
    </w:p>
    <w:p w:rsidR="00991DA9" w:rsidRDefault="00991DA9" w:rsidP="00991DA9">
      <w:pPr>
        <w:pStyle w:val="ListParagraph"/>
        <w:numPr>
          <w:ilvl w:val="0"/>
          <w:numId w:val="12"/>
        </w:numPr>
        <w:spacing w:after="22" w:line="268" w:lineRule="auto"/>
      </w:pPr>
      <w:r w:rsidRPr="003A4DCA">
        <w:rPr>
          <w:rFonts w:ascii="Arial" w:hAnsi="Arial" w:cs="Arial"/>
        </w:rPr>
        <w:lastRenderedPageBreak/>
        <w:t>To ensure confidentiality in respect of issues discussed in meetings is maintained</w:t>
      </w:r>
      <w:r>
        <w:t>.</w:t>
      </w:r>
    </w:p>
    <w:p w:rsidR="003A4DCA" w:rsidRDefault="003A4DCA" w:rsidP="003A4DCA">
      <w:pPr>
        <w:pStyle w:val="ListParagraph"/>
        <w:spacing w:after="22" w:line="268" w:lineRule="auto"/>
        <w:ind w:left="705"/>
        <w:rPr>
          <w:rFonts w:ascii="Arial" w:hAnsi="Arial" w:cs="Arial"/>
        </w:rPr>
      </w:pPr>
    </w:p>
    <w:p w:rsidR="003A4DCA" w:rsidRDefault="003A4DCA" w:rsidP="003A4DCA">
      <w:pPr>
        <w:pStyle w:val="ListParagraph"/>
        <w:spacing w:after="22" w:line="268" w:lineRule="auto"/>
        <w:ind w:left="705"/>
        <w:rPr>
          <w:rFonts w:ascii="Arial" w:hAnsi="Arial" w:cs="Arial"/>
        </w:rPr>
      </w:pPr>
    </w:p>
    <w:p w:rsidR="003A4DCA" w:rsidRDefault="003A4DCA" w:rsidP="003A4DCA">
      <w:pPr>
        <w:pStyle w:val="ListParagraph"/>
        <w:spacing w:after="22" w:line="268" w:lineRule="auto"/>
        <w:ind w:left="705"/>
        <w:rPr>
          <w:rFonts w:ascii="Arial" w:hAnsi="Arial" w:cs="Arial"/>
        </w:rPr>
      </w:pPr>
    </w:p>
    <w:p w:rsidR="00991DA9" w:rsidRPr="003A4DCA" w:rsidRDefault="00991DA9" w:rsidP="00991DA9">
      <w:pPr>
        <w:pStyle w:val="ListParagraph"/>
        <w:numPr>
          <w:ilvl w:val="0"/>
          <w:numId w:val="12"/>
        </w:numPr>
        <w:spacing w:after="22" w:line="268" w:lineRule="auto"/>
        <w:rPr>
          <w:rFonts w:ascii="Arial" w:hAnsi="Arial" w:cs="Arial"/>
        </w:rPr>
      </w:pPr>
      <w:r w:rsidRPr="003A4DCA">
        <w:rPr>
          <w:rFonts w:ascii="Arial" w:hAnsi="Arial" w:cs="Arial"/>
        </w:rPr>
        <w:t>To complete a skills audit return questionnaire each year in order to enable the Trust to identify skills gaps on the academy council.</w:t>
      </w:r>
    </w:p>
    <w:p w:rsidR="00991DA9" w:rsidRPr="003A4DCA" w:rsidRDefault="00991DA9" w:rsidP="00991DA9">
      <w:pPr>
        <w:pStyle w:val="ListParagraph"/>
        <w:numPr>
          <w:ilvl w:val="0"/>
          <w:numId w:val="12"/>
        </w:numPr>
        <w:spacing w:after="22" w:line="268" w:lineRule="auto"/>
        <w:rPr>
          <w:rFonts w:ascii="Arial" w:hAnsi="Arial" w:cs="Arial"/>
        </w:rPr>
      </w:pPr>
      <w:r w:rsidRPr="003A4DCA">
        <w:rPr>
          <w:rFonts w:ascii="Arial" w:hAnsi="Arial" w:cs="Arial"/>
        </w:rPr>
        <w:t>To obtain Disclosure and Barring Service (DBS) clearance via the Trust.</w:t>
      </w:r>
    </w:p>
    <w:p w:rsidR="00991DA9" w:rsidRPr="003A4DCA" w:rsidRDefault="00991DA9" w:rsidP="00991DA9">
      <w:pPr>
        <w:pStyle w:val="ListParagraph"/>
        <w:numPr>
          <w:ilvl w:val="0"/>
          <w:numId w:val="12"/>
        </w:numPr>
        <w:spacing w:after="22" w:line="268" w:lineRule="auto"/>
        <w:rPr>
          <w:rFonts w:ascii="Arial" w:hAnsi="Arial" w:cs="Arial"/>
        </w:rPr>
      </w:pPr>
      <w:r w:rsidRPr="003A4DCA">
        <w:rPr>
          <w:rFonts w:ascii="Arial" w:hAnsi="Arial" w:cs="Arial"/>
        </w:rPr>
        <w:t>To adhere to legislation and national policy pertinent to the Trust including the Charities Act 2016, the Equality Act 2010, the Prevent Duty (2015) and the Governance Handbook (2017).</w:t>
      </w:r>
    </w:p>
    <w:p w:rsidR="00991DA9" w:rsidRPr="003A4DCA" w:rsidRDefault="00991DA9" w:rsidP="00991DA9">
      <w:pPr>
        <w:pStyle w:val="ListParagraph"/>
        <w:numPr>
          <w:ilvl w:val="0"/>
          <w:numId w:val="12"/>
        </w:numPr>
        <w:spacing w:after="22" w:line="268" w:lineRule="auto"/>
        <w:rPr>
          <w:rFonts w:ascii="Arial" w:hAnsi="Arial" w:cs="Arial"/>
        </w:rPr>
      </w:pPr>
      <w:r w:rsidRPr="003A4DCA">
        <w:rPr>
          <w:rFonts w:ascii="Arial" w:hAnsi="Arial" w:cs="Arial"/>
        </w:rPr>
        <w:t>To understand and declare potential conflicts of interest as appropriate.</w:t>
      </w:r>
    </w:p>
    <w:p w:rsidR="00991DA9" w:rsidRPr="003A4DCA" w:rsidRDefault="00991DA9" w:rsidP="00991DA9">
      <w:pPr>
        <w:pStyle w:val="ListParagraph"/>
        <w:numPr>
          <w:ilvl w:val="0"/>
          <w:numId w:val="12"/>
        </w:numPr>
        <w:spacing w:after="22" w:line="268" w:lineRule="auto"/>
        <w:rPr>
          <w:rFonts w:ascii="Arial" w:hAnsi="Arial" w:cs="Arial"/>
        </w:rPr>
      </w:pPr>
      <w:r w:rsidRPr="003A4DCA">
        <w:rPr>
          <w:rFonts w:ascii="Arial" w:hAnsi="Arial" w:cs="Arial"/>
        </w:rPr>
        <w:t>To adhere to the FCAT Code of Conduct.</w:t>
      </w:r>
    </w:p>
    <w:p w:rsidR="00991DA9" w:rsidRPr="003A4DCA" w:rsidRDefault="00991DA9" w:rsidP="00991DA9">
      <w:pPr>
        <w:pStyle w:val="ListParagraph"/>
        <w:ind w:left="705"/>
        <w:rPr>
          <w:rFonts w:ascii="Arial" w:hAnsi="Arial" w:cs="Arial"/>
        </w:rPr>
      </w:pPr>
    </w:p>
    <w:p w:rsidR="00991DA9" w:rsidRPr="003A4DCA" w:rsidRDefault="00991DA9" w:rsidP="00991DA9">
      <w:pPr>
        <w:pStyle w:val="ListParagraph"/>
        <w:numPr>
          <w:ilvl w:val="0"/>
          <w:numId w:val="8"/>
        </w:numPr>
        <w:spacing w:after="22" w:line="268" w:lineRule="auto"/>
        <w:rPr>
          <w:rFonts w:ascii="Arial" w:hAnsi="Arial" w:cs="Arial"/>
          <w:b/>
        </w:rPr>
      </w:pPr>
      <w:r w:rsidRPr="003A4DCA">
        <w:rPr>
          <w:rFonts w:ascii="Arial" w:hAnsi="Arial" w:cs="Arial"/>
          <w:b/>
        </w:rPr>
        <w:t>Collaboration</w:t>
      </w:r>
    </w:p>
    <w:p w:rsidR="00991DA9" w:rsidRPr="003A4DCA" w:rsidRDefault="00991DA9" w:rsidP="00991DA9">
      <w:pPr>
        <w:pStyle w:val="ListParagraph"/>
        <w:numPr>
          <w:ilvl w:val="0"/>
          <w:numId w:val="13"/>
        </w:numPr>
        <w:spacing w:after="22" w:line="268" w:lineRule="auto"/>
        <w:rPr>
          <w:rFonts w:ascii="Arial" w:hAnsi="Arial" w:cs="Arial"/>
        </w:rPr>
      </w:pPr>
      <w:r w:rsidRPr="003A4DCA">
        <w:rPr>
          <w:rFonts w:ascii="Arial" w:hAnsi="Arial" w:cs="Arial"/>
        </w:rPr>
        <w:t>To support other academy councils as required, e.g. on exclusion review meetings, appeals committees, sharing good practice etc.</w:t>
      </w:r>
    </w:p>
    <w:p w:rsidR="00991DA9" w:rsidRDefault="00991DA9" w:rsidP="00991DA9">
      <w:pPr>
        <w:pStyle w:val="ListParagraph"/>
      </w:pPr>
    </w:p>
    <w:p w:rsidR="00991DA9" w:rsidRDefault="00991DA9" w:rsidP="00991DA9">
      <w:pPr>
        <w:pStyle w:val="ListParagraph"/>
        <w:ind w:left="345"/>
      </w:pPr>
    </w:p>
    <w:p w:rsidR="00991DA9" w:rsidRDefault="00991DA9" w:rsidP="00991DA9">
      <w:pPr>
        <w:pStyle w:val="Heading1"/>
        <w:ind w:left="345" w:firstLine="0"/>
      </w:pPr>
      <w:r>
        <w:t xml:space="preserve"> </w:t>
      </w:r>
    </w:p>
    <w:p w:rsidR="00991DA9" w:rsidRDefault="00991DA9" w:rsidP="00991DA9">
      <w:pPr>
        <w:spacing w:after="19" w:line="256" w:lineRule="auto"/>
      </w:pPr>
    </w:p>
    <w:p w:rsidR="00991DA9" w:rsidRDefault="00991DA9" w:rsidP="00991DA9">
      <w:pPr>
        <w:spacing w:after="19" w:line="256" w:lineRule="auto"/>
      </w:pPr>
    </w:p>
    <w:p w:rsidR="00991DA9" w:rsidRDefault="00991DA9" w:rsidP="00991DA9">
      <w:pPr>
        <w:spacing w:after="0" w:line="256" w:lineRule="auto"/>
      </w:pPr>
    </w:p>
    <w:p w:rsidR="00991DA9" w:rsidRPr="00BD7E1E" w:rsidRDefault="00991DA9" w:rsidP="00991DA9">
      <w:pPr>
        <w:pStyle w:val="ListParagraph"/>
        <w:autoSpaceDE w:val="0"/>
        <w:autoSpaceDN w:val="0"/>
        <w:adjustRightInd w:val="0"/>
        <w:snapToGrid w:val="0"/>
        <w:spacing w:after="0" w:line="240" w:lineRule="auto"/>
        <w:rPr>
          <w:rFonts w:ascii="Arial" w:hAnsi="Arial" w:cs="Arial"/>
          <w:sz w:val="24"/>
          <w:szCs w:val="24"/>
        </w:rPr>
      </w:pPr>
    </w:p>
    <w:sectPr w:rsidR="00991DA9" w:rsidRPr="00BD7E1E">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5054" w:rsidRDefault="00F25054" w:rsidP="0058576F">
      <w:pPr>
        <w:spacing w:after="0" w:line="240" w:lineRule="auto"/>
      </w:pPr>
      <w:r>
        <w:separator/>
      </w:r>
    </w:p>
  </w:endnote>
  <w:endnote w:type="continuationSeparator" w:id="0">
    <w:p w:rsidR="00F25054" w:rsidRDefault="00F25054" w:rsidP="00585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76F" w:rsidRDefault="00597249">
    <w:pPr>
      <w:pStyle w:val="Footer"/>
    </w:pPr>
    <w:r>
      <w:tab/>
    </w:r>
    <w:r>
      <w:tab/>
      <w:t>Kathryn Buddle/00FCAT/</w:t>
    </w:r>
    <w:proofErr w:type="spellStart"/>
    <w:r>
      <w:t>P</w:t>
    </w:r>
    <w:r w:rsidR="00FA5166">
      <w:t>Govs</w:t>
    </w:r>
    <w:proofErr w:type="spellEnd"/>
    <w:r w:rsidR="00FA5166">
      <w:t>/</w:t>
    </w:r>
    <w:r w:rsidR="000A7E0C">
      <w:t xml:space="preserve">PG1 </w:t>
    </w:r>
    <w:r w:rsidR="00FA5166">
      <w:t>Nomination Form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5054" w:rsidRDefault="00F25054" w:rsidP="0058576F">
      <w:pPr>
        <w:spacing w:after="0" w:line="240" w:lineRule="auto"/>
      </w:pPr>
      <w:r>
        <w:separator/>
      </w:r>
    </w:p>
  </w:footnote>
  <w:footnote w:type="continuationSeparator" w:id="0">
    <w:p w:rsidR="00F25054" w:rsidRDefault="00F25054" w:rsidP="00585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143" w:rsidRDefault="000548C8">
    <w:pPr>
      <w:pStyle w:val="Header"/>
    </w:pPr>
    <w:r>
      <w:rPr>
        <w:rFonts w:ascii="Arial" w:hAnsi="Arial" w:cs="Arial"/>
        <w:noProof/>
        <w:sz w:val="24"/>
        <w:szCs w:val="24"/>
        <w:lang w:eastAsia="en-GB"/>
      </w:rPr>
      <w:drawing>
        <wp:anchor distT="0" distB="0" distL="114300" distR="114300" simplePos="0" relativeHeight="251658240" behindDoc="1" locked="0" layoutInCell="1" allowOverlap="1" wp14:anchorId="6D08E071" wp14:editId="08974F8E">
          <wp:simplePos x="0" y="0"/>
          <wp:positionH relativeFrom="column">
            <wp:posOffset>2133600</wp:posOffset>
          </wp:positionH>
          <wp:positionV relativeFrom="paragraph">
            <wp:posOffset>-554355</wp:posOffset>
          </wp:positionV>
          <wp:extent cx="1619250" cy="1144905"/>
          <wp:effectExtent l="0" t="0" r="0" b="0"/>
          <wp:wrapTight wrapText="bothSides">
            <wp:wrapPolygon edited="0">
              <wp:start x="0" y="0"/>
              <wp:lineTo x="0" y="21205"/>
              <wp:lineTo x="21346" y="21205"/>
              <wp:lineTo x="21346" y="0"/>
              <wp:lineTo x="0" y="0"/>
            </wp:wrapPolygon>
          </wp:wrapTight>
          <wp:docPr id="1" name="Picture 1" descr="U:\00FCAT\Logo\FCAT LOGO CMYK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00FCAT\Logo\FCAT LOGO CMYK JPEG.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925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14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761B"/>
    <w:multiLevelType w:val="hybridMultilevel"/>
    <w:tmpl w:val="9498F626"/>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cs="Courier New" w:hint="default"/>
      </w:rPr>
    </w:lvl>
    <w:lvl w:ilvl="2" w:tplc="08090005">
      <w:start w:val="1"/>
      <w:numFmt w:val="bullet"/>
      <w:lvlText w:val=""/>
      <w:lvlJc w:val="left"/>
      <w:pPr>
        <w:ind w:left="2145" w:hanging="360"/>
      </w:pPr>
      <w:rPr>
        <w:rFonts w:ascii="Wingdings" w:hAnsi="Wingdings" w:hint="default"/>
      </w:rPr>
    </w:lvl>
    <w:lvl w:ilvl="3" w:tplc="08090001">
      <w:start w:val="1"/>
      <w:numFmt w:val="bullet"/>
      <w:lvlText w:val=""/>
      <w:lvlJc w:val="left"/>
      <w:pPr>
        <w:ind w:left="2865" w:hanging="360"/>
      </w:pPr>
      <w:rPr>
        <w:rFonts w:ascii="Symbol" w:hAnsi="Symbol" w:hint="default"/>
      </w:rPr>
    </w:lvl>
    <w:lvl w:ilvl="4" w:tplc="08090003">
      <w:start w:val="1"/>
      <w:numFmt w:val="bullet"/>
      <w:lvlText w:val="o"/>
      <w:lvlJc w:val="left"/>
      <w:pPr>
        <w:ind w:left="3585" w:hanging="360"/>
      </w:pPr>
      <w:rPr>
        <w:rFonts w:ascii="Courier New" w:hAnsi="Courier New" w:cs="Courier New" w:hint="default"/>
      </w:rPr>
    </w:lvl>
    <w:lvl w:ilvl="5" w:tplc="08090005">
      <w:start w:val="1"/>
      <w:numFmt w:val="bullet"/>
      <w:lvlText w:val=""/>
      <w:lvlJc w:val="left"/>
      <w:pPr>
        <w:ind w:left="4305" w:hanging="360"/>
      </w:pPr>
      <w:rPr>
        <w:rFonts w:ascii="Wingdings" w:hAnsi="Wingdings" w:hint="default"/>
      </w:rPr>
    </w:lvl>
    <w:lvl w:ilvl="6" w:tplc="08090001">
      <w:start w:val="1"/>
      <w:numFmt w:val="bullet"/>
      <w:lvlText w:val=""/>
      <w:lvlJc w:val="left"/>
      <w:pPr>
        <w:ind w:left="5025" w:hanging="360"/>
      </w:pPr>
      <w:rPr>
        <w:rFonts w:ascii="Symbol" w:hAnsi="Symbol" w:hint="default"/>
      </w:rPr>
    </w:lvl>
    <w:lvl w:ilvl="7" w:tplc="08090003">
      <w:start w:val="1"/>
      <w:numFmt w:val="bullet"/>
      <w:lvlText w:val="o"/>
      <w:lvlJc w:val="left"/>
      <w:pPr>
        <w:ind w:left="5745" w:hanging="360"/>
      </w:pPr>
      <w:rPr>
        <w:rFonts w:ascii="Courier New" w:hAnsi="Courier New" w:cs="Courier New" w:hint="default"/>
      </w:rPr>
    </w:lvl>
    <w:lvl w:ilvl="8" w:tplc="08090005">
      <w:start w:val="1"/>
      <w:numFmt w:val="bullet"/>
      <w:lvlText w:val=""/>
      <w:lvlJc w:val="left"/>
      <w:pPr>
        <w:ind w:left="6465" w:hanging="360"/>
      </w:pPr>
      <w:rPr>
        <w:rFonts w:ascii="Wingdings" w:hAnsi="Wingdings" w:hint="default"/>
      </w:rPr>
    </w:lvl>
  </w:abstractNum>
  <w:abstractNum w:abstractNumId="1" w15:restartNumberingAfterBreak="0">
    <w:nsid w:val="10C202D1"/>
    <w:multiLevelType w:val="hybridMultilevel"/>
    <w:tmpl w:val="50926DE4"/>
    <w:lvl w:ilvl="0" w:tplc="F0243186">
      <w:start w:val="1"/>
      <w:numFmt w:val="lowerLetter"/>
      <w:lvlText w:val="%1)"/>
      <w:lvlJc w:val="left"/>
      <w:pPr>
        <w:ind w:left="360" w:hanging="360"/>
      </w:pPr>
    </w:lvl>
    <w:lvl w:ilvl="1" w:tplc="08090019">
      <w:start w:val="1"/>
      <w:numFmt w:val="lowerLetter"/>
      <w:lvlText w:val="%2."/>
      <w:lvlJc w:val="left"/>
      <w:pPr>
        <w:ind w:left="1065" w:hanging="360"/>
      </w:pPr>
    </w:lvl>
    <w:lvl w:ilvl="2" w:tplc="0809001B">
      <w:start w:val="1"/>
      <w:numFmt w:val="lowerRoman"/>
      <w:lvlText w:val="%3."/>
      <w:lvlJc w:val="right"/>
      <w:pPr>
        <w:ind w:left="1785" w:hanging="180"/>
      </w:pPr>
    </w:lvl>
    <w:lvl w:ilvl="3" w:tplc="0809000F">
      <w:start w:val="1"/>
      <w:numFmt w:val="decimal"/>
      <w:lvlText w:val="%4."/>
      <w:lvlJc w:val="left"/>
      <w:pPr>
        <w:ind w:left="2505" w:hanging="360"/>
      </w:pPr>
    </w:lvl>
    <w:lvl w:ilvl="4" w:tplc="08090019">
      <w:start w:val="1"/>
      <w:numFmt w:val="lowerLetter"/>
      <w:lvlText w:val="%5."/>
      <w:lvlJc w:val="left"/>
      <w:pPr>
        <w:ind w:left="3225" w:hanging="360"/>
      </w:pPr>
    </w:lvl>
    <w:lvl w:ilvl="5" w:tplc="0809001B">
      <w:start w:val="1"/>
      <w:numFmt w:val="lowerRoman"/>
      <w:lvlText w:val="%6."/>
      <w:lvlJc w:val="right"/>
      <w:pPr>
        <w:ind w:left="3945" w:hanging="180"/>
      </w:pPr>
    </w:lvl>
    <w:lvl w:ilvl="6" w:tplc="0809000F">
      <w:start w:val="1"/>
      <w:numFmt w:val="decimal"/>
      <w:lvlText w:val="%7."/>
      <w:lvlJc w:val="left"/>
      <w:pPr>
        <w:ind w:left="4665" w:hanging="360"/>
      </w:pPr>
    </w:lvl>
    <w:lvl w:ilvl="7" w:tplc="08090019">
      <w:start w:val="1"/>
      <w:numFmt w:val="lowerLetter"/>
      <w:lvlText w:val="%8."/>
      <w:lvlJc w:val="left"/>
      <w:pPr>
        <w:ind w:left="5385" w:hanging="360"/>
      </w:pPr>
    </w:lvl>
    <w:lvl w:ilvl="8" w:tplc="0809001B">
      <w:start w:val="1"/>
      <w:numFmt w:val="lowerRoman"/>
      <w:lvlText w:val="%9."/>
      <w:lvlJc w:val="right"/>
      <w:pPr>
        <w:ind w:left="6105" w:hanging="180"/>
      </w:pPr>
    </w:lvl>
  </w:abstractNum>
  <w:abstractNum w:abstractNumId="2" w15:restartNumberingAfterBreak="0">
    <w:nsid w:val="13721FE4"/>
    <w:multiLevelType w:val="hybridMultilevel"/>
    <w:tmpl w:val="3746CE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752515"/>
    <w:multiLevelType w:val="hybridMultilevel"/>
    <w:tmpl w:val="A3206DF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36064D"/>
    <w:multiLevelType w:val="hybridMultilevel"/>
    <w:tmpl w:val="24D4296A"/>
    <w:lvl w:ilvl="0" w:tplc="2D463DD0">
      <w:start w:val="1"/>
      <w:numFmt w:val="bullet"/>
      <w:lvlText w:val=""/>
      <w:lvlJc w:val="left"/>
      <w:pPr>
        <w:tabs>
          <w:tab w:val="num" w:pos="1500"/>
        </w:tabs>
        <w:ind w:left="1500" w:hanging="360"/>
      </w:pPr>
      <w:rPr>
        <w:rFonts w:ascii="Symbol" w:hAnsi="Symbol" w:hint="default"/>
      </w:rPr>
    </w:lvl>
    <w:lvl w:ilvl="1" w:tplc="04090019">
      <w:start w:val="1"/>
      <w:numFmt w:val="lowerLetter"/>
      <w:lvlText w:val="%2."/>
      <w:lvlJc w:val="left"/>
      <w:pPr>
        <w:tabs>
          <w:tab w:val="num" w:pos="3240"/>
        </w:tabs>
        <w:ind w:left="3240" w:hanging="360"/>
      </w:pPr>
    </w:lvl>
    <w:lvl w:ilvl="2" w:tplc="0409001B">
      <w:start w:val="1"/>
      <w:numFmt w:val="lowerRoman"/>
      <w:lvlText w:val="%3."/>
      <w:lvlJc w:val="right"/>
      <w:pPr>
        <w:tabs>
          <w:tab w:val="num" w:pos="3960"/>
        </w:tabs>
        <w:ind w:left="3960" w:hanging="180"/>
      </w:pPr>
    </w:lvl>
    <w:lvl w:ilvl="3" w:tplc="0409000F">
      <w:start w:val="1"/>
      <w:numFmt w:val="decimal"/>
      <w:lvlText w:val="%4."/>
      <w:lvlJc w:val="left"/>
      <w:pPr>
        <w:tabs>
          <w:tab w:val="num" w:pos="4680"/>
        </w:tabs>
        <w:ind w:left="4680" w:hanging="360"/>
      </w:pPr>
    </w:lvl>
    <w:lvl w:ilvl="4" w:tplc="04090019">
      <w:start w:val="1"/>
      <w:numFmt w:val="lowerLetter"/>
      <w:lvlText w:val="%5."/>
      <w:lvlJc w:val="left"/>
      <w:pPr>
        <w:tabs>
          <w:tab w:val="num" w:pos="5400"/>
        </w:tabs>
        <w:ind w:left="5400" w:hanging="360"/>
      </w:pPr>
    </w:lvl>
    <w:lvl w:ilvl="5" w:tplc="0409001B">
      <w:start w:val="1"/>
      <w:numFmt w:val="lowerRoman"/>
      <w:lvlText w:val="%6."/>
      <w:lvlJc w:val="right"/>
      <w:pPr>
        <w:tabs>
          <w:tab w:val="num" w:pos="6120"/>
        </w:tabs>
        <w:ind w:left="6120" w:hanging="180"/>
      </w:pPr>
    </w:lvl>
    <w:lvl w:ilvl="6" w:tplc="0409000F">
      <w:start w:val="1"/>
      <w:numFmt w:val="decimal"/>
      <w:lvlText w:val="%7."/>
      <w:lvlJc w:val="left"/>
      <w:pPr>
        <w:tabs>
          <w:tab w:val="num" w:pos="6840"/>
        </w:tabs>
        <w:ind w:left="6840" w:hanging="360"/>
      </w:pPr>
    </w:lvl>
    <w:lvl w:ilvl="7" w:tplc="04090019">
      <w:start w:val="1"/>
      <w:numFmt w:val="lowerLetter"/>
      <w:lvlText w:val="%8."/>
      <w:lvlJc w:val="left"/>
      <w:pPr>
        <w:tabs>
          <w:tab w:val="num" w:pos="7560"/>
        </w:tabs>
        <w:ind w:left="7560" w:hanging="360"/>
      </w:pPr>
    </w:lvl>
    <w:lvl w:ilvl="8" w:tplc="0409001B">
      <w:start w:val="1"/>
      <w:numFmt w:val="lowerRoman"/>
      <w:lvlText w:val="%9."/>
      <w:lvlJc w:val="right"/>
      <w:pPr>
        <w:tabs>
          <w:tab w:val="num" w:pos="8280"/>
        </w:tabs>
        <w:ind w:left="8280" w:hanging="180"/>
      </w:pPr>
    </w:lvl>
  </w:abstractNum>
  <w:abstractNum w:abstractNumId="5" w15:restartNumberingAfterBreak="0">
    <w:nsid w:val="2E037286"/>
    <w:multiLevelType w:val="hybridMultilevel"/>
    <w:tmpl w:val="930E0C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553CE0"/>
    <w:multiLevelType w:val="hybridMultilevel"/>
    <w:tmpl w:val="3F32EC54"/>
    <w:lvl w:ilvl="0" w:tplc="2D463DD0">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B314F1"/>
    <w:multiLevelType w:val="hybridMultilevel"/>
    <w:tmpl w:val="1E76E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FC05AE9"/>
    <w:multiLevelType w:val="hybridMultilevel"/>
    <w:tmpl w:val="D982E3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2441AD"/>
    <w:multiLevelType w:val="hybridMultilevel"/>
    <w:tmpl w:val="9760B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C7F5D4B"/>
    <w:multiLevelType w:val="hybridMultilevel"/>
    <w:tmpl w:val="935CAD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06B7019"/>
    <w:multiLevelType w:val="hybridMultilevel"/>
    <w:tmpl w:val="84DC93C6"/>
    <w:lvl w:ilvl="0" w:tplc="0809000F">
      <w:start w:val="1"/>
      <w:numFmt w:val="decimal"/>
      <w:lvlText w:val="%1."/>
      <w:lvlJc w:val="left"/>
      <w:pPr>
        <w:ind w:left="720" w:hanging="360"/>
      </w:pPr>
    </w:lvl>
    <w:lvl w:ilvl="1" w:tplc="AE184F6E">
      <w:numFmt w:val="bullet"/>
      <w:lvlText w:val="-"/>
      <w:lvlJc w:val="left"/>
      <w:pPr>
        <w:ind w:left="1440" w:hanging="360"/>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5B5333"/>
    <w:multiLevelType w:val="hybridMultilevel"/>
    <w:tmpl w:val="25860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0D0166"/>
    <w:multiLevelType w:val="hybridMultilevel"/>
    <w:tmpl w:val="2BEA2B96"/>
    <w:lvl w:ilvl="0" w:tplc="FA3C7076">
      <w:start w:val="1"/>
      <w:numFmt w:val="bullet"/>
      <w:lvlText w:val="•"/>
      <w:lvlJc w:val="left"/>
      <w:pPr>
        <w:ind w:left="7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D4B6F19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0BEB8D0">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99E0BE1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6DFE0E84">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4BE275D0">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24E1DF8">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205A87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AE8EEC4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num w:numId="1">
    <w:abstractNumId w:val="12"/>
  </w:num>
  <w:num w:numId="2">
    <w:abstractNumId w:val="11"/>
  </w:num>
  <w:num w:numId="3">
    <w:abstractNumId w:val="6"/>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3"/>
  </w:num>
  <w:num w:numId="7">
    <w:abstractNumId w:val="13"/>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10"/>
  </w:num>
  <w:num w:numId="12">
    <w:abstractNumId w:val="0"/>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43"/>
    <w:rsid w:val="000548C8"/>
    <w:rsid w:val="000A715C"/>
    <w:rsid w:val="000A7E0C"/>
    <w:rsid w:val="000B35C1"/>
    <w:rsid w:val="000C24F4"/>
    <w:rsid w:val="000E5F0A"/>
    <w:rsid w:val="000E62F7"/>
    <w:rsid w:val="001215AB"/>
    <w:rsid w:val="001530B6"/>
    <w:rsid w:val="00191096"/>
    <w:rsid w:val="001D6A50"/>
    <w:rsid w:val="001F09FB"/>
    <w:rsid w:val="00255BF3"/>
    <w:rsid w:val="00264143"/>
    <w:rsid w:val="002B21BD"/>
    <w:rsid w:val="003148B6"/>
    <w:rsid w:val="003656D8"/>
    <w:rsid w:val="0037399C"/>
    <w:rsid w:val="003A4DCA"/>
    <w:rsid w:val="003C3709"/>
    <w:rsid w:val="003D2183"/>
    <w:rsid w:val="003F3A1C"/>
    <w:rsid w:val="004E0EFC"/>
    <w:rsid w:val="004F783F"/>
    <w:rsid w:val="0056037D"/>
    <w:rsid w:val="0058576F"/>
    <w:rsid w:val="00597249"/>
    <w:rsid w:val="005B7C43"/>
    <w:rsid w:val="005D702E"/>
    <w:rsid w:val="0060698C"/>
    <w:rsid w:val="0069334B"/>
    <w:rsid w:val="00696453"/>
    <w:rsid w:val="006A041A"/>
    <w:rsid w:val="006F3E4A"/>
    <w:rsid w:val="00712EF2"/>
    <w:rsid w:val="00794C0D"/>
    <w:rsid w:val="007C0CE9"/>
    <w:rsid w:val="007C5A8B"/>
    <w:rsid w:val="00857E0F"/>
    <w:rsid w:val="008F7CF6"/>
    <w:rsid w:val="0092690F"/>
    <w:rsid w:val="00991DA9"/>
    <w:rsid w:val="00AA280A"/>
    <w:rsid w:val="00B20406"/>
    <w:rsid w:val="00BD7E1E"/>
    <w:rsid w:val="00C331BD"/>
    <w:rsid w:val="00C92A8E"/>
    <w:rsid w:val="00DB7C4B"/>
    <w:rsid w:val="00E81561"/>
    <w:rsid w:val="00EA0C57"/>
    <w:rsid w:val="00F25054"/>
    <w:rsid w:val="00F2658C"/>
    <w:rsid w:val="00F33625"/>
    <w:rsid w:val="00FA5166"/>
    <w:rsid w:val="00FF27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B926A1-3706-46FE-B21A-BBBAB02EF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991DA9"/>
    <w:pPr>
      <w:keepNext/>
      <w:keepLines/>
      <w:spacing w:after="20" w:line="256" w:lineRule="auto"/>
      <w:ind w:left="10" w:hanging="10"/>
      <w:outlineLvl w:val="0"/>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7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7C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7C43"/>
    <w:rPr>
      <w:rFonts w:ascii="Tahoma" w:hAnsi="Tahoma" w:cs="Tahoma"/>
      <w:sz w:val="16"/>
      <w:szCs w:val="16"/>
    </w:rPr>
  </w:style>
  <w:style w:type="character" w:styleId="Hyperlink">
    <w:name w:val="Hyperlink"/>
    <w:basedOn w:val="DefaultParagraphFont"/>
    <w:uiPriority w:val="99"/>
    <w:unhideWhenUsed/>
    <w:rsid w:val="00191096"/>
    <w:rPr>
      <w:color w:val="0000FF" w:themeColor="hyperlink"/>
      <w:u w:val="single"/>
    </w:rPr>
  </w:style>
  <w:style w:type="paragraph" w:styleId="ListParagraph">
    <w:name w:val="List Paragraph"/>
    <w:basedOn w:val="Normal"/>
    <w:uiPriority w:val="34"/>
    <w:qFormat/>
    <w:rsid w:val="00C331BD"/>
    <w:pPr>
      <w:spacing w:after="160" w:line="259" w:lineRule="auto"/>
      <w:ind w:left="720"/>
      <w:contextualSpacing/>
    </w:pPr>
  </w:style>
  <w:style w:type="paragraph" w:styleId="Header">
    <w:name w:val="header"/>
    <w:basedOn w:val="Normal"/>
    <w:link w:val="HeaderChar"/>
    <w:uiPriority w:val="99"/>
    <w:unhideWhenUsed/>
    <w:rsid w:val="00585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76F"/>
  </w:style>
  <w:style w:type="paragraph" w:styleId="Footer">
    <w:name w:val="footer"/>
    <w:basedOn w:val="Normal"/>
    <w:link w:val="FooterChar"/>
    <w:uiPriority w:val="99"/>
    <w:unhideWhenUsed/>
    <w:rsid w:val="00585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76F"/>
  </w:style>
  <w:style w:type="character" w:customStyle="1" w:styleId="Heading1Char">
    <w:name w:val="Heading 1 Char"/>
    <w:basedOn w:val="DefaultParagraphFont"/>
    <w:link w:val="Heading1"/>
    <w:uiPriority w:val="9"/>
    <w:rsid w:val="00991DA9"/>
    <w:rPr>
      <w:rFonts w:ascii="Arial" w:eastAsia="Arial" w:hAnsi="Arial" w:cs="Arial"/>
      <w:b/>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25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governance-handboo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elen.livsey@fcat.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cat.org.uk/about-us/Governanc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1353</Words>
  <Characters>7716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Buddle</dc:creator>
  <cp:lastModifiedBy>Maria Lydon</cp:lastModifiedBy>
  <cp:revision>2</cp:revision>
  <dcterms:created xsi:type="dcterms:W3CDTF">2018-09-05T13:52:00Z</dcterms:created>
  <dcterms:modified xsi:type="dcterms:W3CDTF">2018-09-05T13:52:00Z</dcterms:modified>
</cp:coreProperties>
</file>